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:rsidRPr="00133105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26F2CE16" w14:textId="252060F6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 xml:space="preserve">Приложение № </w:t>
            </w:r>
            <w:r w:rsidR="00725281">
              <w:rPr>
                <w:szCs w:val="28"/>
              </w:rPr>
              <w:t>4</w:t>
            </w:r>
          </w:p>
          <w:p w14:paraId="4BD8E401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  <w:r w:rsidRPr="00133105"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:rsidRPr="00133105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постановлением Правительства</w:t>
            </w:r>
          </w:p>
        </w:tc>
      </w:tr>
      <w:tr w:rsidR="004522C0" w:rsidRPr="00133105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Кировской области</w:t>
            </w:r>
          </w:p>
        </w:tc>
      </w:tr>
      <w:tr w:rsidR="004522C0" w:rsidRPr="00133105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6D3212B8" w:rsidR="004522C0" w:rsidRPr="00133105" w:rsidRDefault="00503B00" w:rsidP="007223F2">
            <w:pPr>
              <w:ind w:left="182" w:firstLine="0"/>
              <w:rPr>
                <w:szCs w:val="28"/>
              </w:rPr>
            </w:pPr>
            <w:r w:rsidRPr="00503B00">
              <w:rPr>
                <w:szCs w:val="28"/>
              </w:rPr>
              <w:t>от 15.05.2023    № 250-П</w:t>
            </w:r>
          </w:p>
        </w:tc>
      </w:tr>
    </w:tbl>
    <w:p w14:paraId="3DA68B67" w14:textId="77777777" w:rsidR="004522C0" w:rsidRPr="00133105" w:rsidRDefault="004522C0" w:rsidP="004522C0">
      <w:pPr>
        <w:jc w:val="center"/>
      </w:pPr>
    </w:p>
    <w:p w14:paraId="393EB6E0" w14:textId="77777777" w:rsidR="004522C0" w:rsidRPr="00133105" w:rsidRDefault="004522C0" w:rsidP="004522C0">
      <w:pPr>
        <w:jc w:val="center"/>
      </w:pPr>
    </w:p>
    <w:p w14:paraId="35FA7BA7" w14:textId="77777777" w:rsidR="004522C0" w:rsidRPr="00133105" w:rsidRDefault="004522C0" w:rsidP="004522C0">
      <w:pPr>
        <w:ind w:firstLine="0"/>
        <w:jc w:val="center"/>
        <w:rPr>
          <w:b/>
          <w:bCs/>
        </w:rPr>
      </w:pPr>
      <w:r w:rsidRPr="00133105">
        <w:rPr>
          <w:b/>
          <w:bCs/>
        </w:rPr>
        <w:t>ПОРЯДОК</w:t>
      </w:r>
    </w:p>
    <w:p w14:paraId="65668C0F" w14:textId="0D6BEC1C" w:rsidR="004522C0" w:rsidRDefault="004522C0" w:rsidP="004522C0">
      <w:pPr>
        <w:spacing w:after="480"/>
        <w:ind w:firstLine="0"/>
        <w:jc w:val="center"/>
        <w:rPr>
          <w:b/>
          <w:bCs/>
        </w:rPr>
      </w:pPr>
      <w:r w:rsidRPr="00133105">
        <w:rPr>
          <w:b/>
          <w:bCs/>
        </w:rPr>
        <w:t xml:space="preserve">конкурсного отбора и предоставления </w:t>
      </w:r>
      <w:r w:rsidR="005462E0">
        <w:rPr>
          <w:b/>
          <w:bCs/>
        </w:rPr>
        <w:t>некоммерческим организациям</w:t>
      </w:r>
      <w:r w:rsidR="00EB55E6">
        <w:rPr>
          <w:b/>
          <w:bCs/>
        </w:rPr>
        <w:t xml:space="preserve"> </w:t>
      </w:r>
      <w:r w:rsidR="00193F0A">
        <w:rPr>
          <w:b/>
          <w:bCs/>
        </w:rPr>
        <w:br/>
      </w:r>
      <w:bookmarkStart w:id="0" w:name="_GoBack"/>
      <w:bookmarkEnd w:id="0"/>
      <w:r w:rsidRPr="00133105">
        <w:rPr>
          <w:b/>
          <w:bCs/>
        </w:rPr>
        <w:t>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</w:t>
      </w:r>
      <w:r w:rsidR="00EB55E6">
        <w:rPr>
          <w:b/>
          <w:bCs/>
        </w:rPr>
        <w:t xml:space="preserve"> с круглосуточным пребыванием</w:t>
      </w:r>
    </w:p>
    <w:p w14:paraId="2A1805D9" w14:textId="77777777" w:rsidR="004522C0" w:rsidRPr="00133105" w:rsidRDefault="004522C0" w:rsidP="004522C0">
      <w:pPr>
        <w:rPr>
          <w:b/>
          <w:bCs/>
        </w:rPr>
      </w:pPr>
      <w:r w:rsidRPr="00133105">
        <w:rPr>
          <w:b/>
          <w:bCs/>
        </w:rPr>
        <w:t xml:space="preserve">1. Общие положения </w:t>
      </w:r>
    </w:p>
    <w:p w14:paraId="76A52CF8" w14:textId="77777777" w:rsidR="004522C0" w:rsidRPr="00133105" w:rsidRDefault="004522C0" w:rsidP="004522C0">
      <w:pPr>
        <w:jc w:val="center"/>
        <w:rPr>
          <w:b/>
          <w:bCs/>
        </w:rPr>
      </w:pPr>
    </w:p>
    <w:p w14:paraId="39BB2FD0" w14:textId="0B2434B0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1.1.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 xml:space="preserve">Порядок конкурсного отбора и предоставления </w:t>
      </w:r>
      <w:r w:rsidR="005462E0">
        <w:rPr>
          <w:szCs w:val="28"/>
        </w:rPr>
        <w:t>некоммерческим организациям</w:t>
      </w:r>
      <w:r w:rsidR="004040F1">
        <w:rPr>
          <w:szCs w:val="28"/>
        </w:rPr>
        <w:t xml:space="preserve"> </w:t>
      </w:r>
      <w:r w:rsidRPr="00133105">
        <w:rPr>
          <w:szCs w:val="28"/>
        </w:rPr>
        <w:t xml:space="preserve">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</w:t>
      </w:r>
      <w:r w:rsidR="00EB55E6">
        <w:rPr>
          <w:szCs w:val="28"/>
        </w:rPr>
        <w:t xml:space="preserve">с круглосуточным пребыванием </w:t>
      </w:r>
      <w:r w:rsidRPr="00133105">
        <w:rPr>
          <w:szCs w:val="28"/>
        </w:rPr>
        <w:t xml:space="preserve">(далее – Порядок) определяет порядок проведения конкурсного отбора среди </w:t>
      </w:r>
      <w:r w:rsidR="005462E0">
        <w:rPr>
          <w:szCs w:val="28"/>
        </w:rPr>
        <w:t>некоммерческих организаций</w:t>
      </w:r>
      <w:r w:rsidR="00EB55E6">
        <w:rPr>
          <w:szCs w:val="28"/>
        </w:rPr>
        <w:t xml:space="preserve"> </w:t>
      </w:r>
      <w:r w:rsidRPr="00133105">
        <w:rPr>
          <w:szCs w:val="28"/>
        </w:rPr>
        <w:t>в случае организации ими отдыха и (или)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</w:t>
      </w:r>
      <w:r w:rsidR="007958A5">
        <w:rPr>
          <w:szCs w:val="28"/>
        </w:rPr>
        <w:br/>
      </w:r>
      <w:r w:rsidRPr="00133105">
        <w:rPr>
          <w:szCs w:val="28"/>
        </w:rPr>
        <w:t>(далее – конкурс), порядок предоставления грантов на проведение профильных смен в загородных стационарных организациях отдыха и оздоровления детей</w:t>
      </w:r>
      <w:r w:rsidR="00EB55E6">
        <w:rPr>
          <w:szCs w:val="28"/>
        </w:rPr>
        <w:t xml:space="preserve"> с круглосуточным пребыванием</w:t>
      </w:r>
      <w:r w:rsidRPr="00133105">
        <w:rPr>
          <w:szCs w:val="28"/>
        </w:rPr>
        <w:t>.</w:t>
      </w:r>
    </w:p>
    <w:p w14:paraId="060A42A8" w14:textId="77777777" w:rsidR="002A0EF3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1.2.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>Понятия, используемые в настоящем Порядке:</w:t>
      </w:r>
    </w:p>
    <w:p w14:paraId="18B40267" w14:textId="2ACBD0BD" w:rsidR="004522C0" w:rsidRPr="00133105" w:rsidRDefault="001169CA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профильная смена – </w:t>
      </w:r>
      <w:bookmarkStart w:id="1" w:name="_Hlk120871021"/>
      <w:r w:rsidRPr="00133105">
        <w:rPr>
          <w:szCs w:val="28"/>
        </w:rPr>
        <w:t>форма организации отдыха и (или) оздоровления одаренных</w:t>
      </w:r>
      <w:r w:rsidR="00321ED7">
        <w:rPr>
          <w:szCs w:val="28"/>
        </w:rPr>
        <w:t xml:space="preserve"> детей</w:t>
      </w:r>
      <w:r w:rsidRPr="00133105">
        <w:rPr>
          <w:szCs w:val="28"/>
        </w:rPr>
        <w:t>, проводимая как смена по направлениям деятельности (профилю)</w:t>
      </w:r>
      <w:r w:rsidR="0054214C">
        <w:rPr>
          <w:szCs w:val="28"/>
        </w:rPr>
        <w:t>:</w:t>
      </w:r>
      <w:r w:rsidR="00F0152F">
        <w:rPr>
          <w:szCs w:val="28"/>
        </w:rPr>
        <w:t xml:space="preserve"> </w:t>
      </w:r>
      <w:r w:rsidR="00F0152F" w:rsidRPr="00BA210E">
        <w:rPr>
          <w:color w:val="000000" w:themeColor="text1"/>
          <w:shd w:val="clear" w:color="auto" w:fill="FFFFFF"/>
        </w:rPr>
        <w:t>образование и наука</w:t>
      </w:r>
      <w:r w:rsidR="0054214C">
        <w:rPr>
          <w:color w:val="000000" w:themeColor="text1"/>
          <w:shd w:val="clear" w:color="auto" w:fill="FFFFFF"/>
        </w:rPr>
        <w:t>,</w:t>
      </w:r>
      <w:r w:rsidR="00F0152F">
        <w:t xml:space="preserve"> </w:t>
      </w:r>
      <w:r w:rsidR="00F0152F" w:rsidRPr="00BA210E">
        <w:t>культура и искусство</w:t>
      </w:r>
      <w:r w:rsidR="0054214C">
        <w:t>,</w:t>
      </w:r>
      <w:r w:rsidR="00F0152F">
        <w:t xml:space="preserve"> </w:t>
      </w:r>
      <w:r w:rsidR="00F0152F" w:rsidRPr="00BA210E">
        <w:t>спорт</w:t>
      </w:r>
      <w:r w:rsidR="00CF59C0">
        <w:t>,</w:t>
      </w:r>
      <w:r w:rsidR="00321ED7" w:rsidRPr="00321ED7">
        <w:rPr>
          <w:color w:val="000000" w:themeColor="text1"/>
          <w:shd w:val="clear" w:color="auto" w:fill="FFFFFF"/>
        </w:rPr>
        <w:t xml:space="preserve"> </w:t>
      </w:r>
      <w:r w:rsidR="00321ED7" w:rsidRPr="00133105">
        <w:rPr>
          <w:szCs w:val="28"/>
        </w:rPr>
        <w:t>или социально активных детей</w:t>
      </w:r>
      <w:r w:rsidR="00CF59C0">
        <w:rPr>
          <w:szCs w:val="28"/>
        </w:rPr>
        <w:t>,</w:t>
      </w:r>
      <w:r w:rsidR="00321ED7" w:rsidRPr="00BA210E">
        <w:rPr>
          <w:color w:val="000000" w:themeColor="text1"/>
          <w:shd w:val="clear" w:color="auto" w:fill="FFFFFF"/>
        </w:rPr>
        <w:t xml:space="preserve"> </w:t>
      </w:r>
      <w:r w:rsidR="00321ED7">
        <w:t>отличивши</w:t>
      </w:r>
      <w:r w:rsidR="00CF59C0">
        <w:t>х</w:t>
      </w:r>
      <w:r w:rsidR="00321ED7">
        <w:t>ся в социально значимой деятельности</w:t>
      </w:r>
      <w:r w:rsidRPr="00133105">
        <w:rPr>
          <w:szCs w:val="28"/>
        </w:rPr>
        <w:t>, в том числе инклюзивн</w:t>
      </w:r>
      <w:r w:rsidR="00321ED7">
        <w:rPr>
          <w:szCs w:val="28"/>
        </w:rPr>
        <w:t>ые</w:t>
      </w:r>
      <w:r w:rsidRPr="00133105">
        <w:rPr>
          <w:szCs w:val="28"/>
        </w:rPr>
        <w:t xml:space="preserve"> смен</w:t>
      </w:r>
      <w:r w:rsidR="00321ED7">
        <w:rPr>
          <w:szCs w:val="28"/>
        </w:rPr>
        <w:t>ы</w:t>
      </w:r>
      <w:bookmarkEnd w:id="1"/>
      <w:r w:rsidRPr="00133105">
        <w:rPr>
          <w:szCs w:val="28"/>
        </w:rPr>
        <w:t>;</w:t>
      </w:r>
    </w:p>
    <w:p w14:paraId="4CCCF89E" w14:textId="5D63B8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>грант</w:t>
      </w:r>
      <w:r w:rsidR="0054214C">
        <w:rPr>
          <w:szCs w:val="28"/>
        </w:rPr>
        <w:t>ы</w:t>
      </w:r>
      <w:r w:rsidRPr="00133105">
        <w:rPr>
          <w:szCs w:val="28"/>
        </w:rPr>
        <w:t xml:space="preserve"> – денежные средства, предоставленные </w:t>
      </w:r>
      <w:r w:rsidR="005462E0">
        <w:rPr>
          <w:szCs w:val="28"/>
        </w:rPr>
        <w:t>некоммерческим организациям</w:t>
      </w:r>
      <w:r w:rsidR="000A0F72">
        <w:rPr>
          <w:szCs w:val="28"/>
        </w:rPr>
        <w:t xml:space="preserve">, </w:t>
      </w:r>
      <w:r w:rsidR="00CE040F">
        <w:rPr>
          <w:szCs w:val="28"/>
        </w:rPr>
        <w:t>осуществляющим</w:t>
      </w:r>
      <w:r w:rsidR="0054214C" w:rsidRPr="00133105">
        <w:rPr>
          <w:szCs w:val="28"/>
        </w:rPr>
        <w:t xml:space="preserve"> организаци</w:t>
      </w:r>
      <w:r w:rsidR="00CE040F">
        <w:rPr>
          <w:szCs w:val="28"/>
        </w:rPr>
        <w:t>ю</w:t>
      </w:r>
      <w:r w:rsidR="0054214C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54214C">
        <w:rPr>
          <w:szCs w:val="28"/>
        </w:rPr>
        <w:t xml:space="preserve"> (далее </w:t>
      </w:r>
      <w:r w:rsidR="0054214C" w:rsidRPr="00133105">
        <w:rPr>
          <w:szCs w:val="28"/>
        </w:rPr>
        <w:t>–</w:t>
      </w:r>
      <w:r w:rsidR="0054214C">
        <w:rPr>
          <w:szCs w:val="28"/>
        </w:rPr>
        <w:t xml:space="preserve"> </w:t>
      </w:r>
      <w:r w:rsidR="005462E0">
        <w:rPr>
          <w:szCs w:val="28"/>
        </w:rPr>
        <w:t>некоммерческие организации</w:t>
      </w:r>
      <w:r w:rsidR="0054214C">
        <w:rPr>
          <w:szCs w:val="28"/>
        </w:rPr>
        <w:t>)</w:t>
      </w:r>
      <w:r w:rsidR="00CE040F">
        <w:rPr>
          <w:szCs w:val="28"/>
        </w:rPr>
        <w:t>,</w:t>
      </w:r>
      <w:r w:rsidR="0054214C">
        <w:rPr>
          <w:szCs w:val="28"/>
        </w:rPr>
        <w:t xml:space="preserve"> </w:t>
      </w:r>
      <w:r w:rsidRPr="00133105">
        <w:rPr>
          <w:szCs w:val="28"/>
        </w:rPr>
        <w:t>из областного бюджета в форме субсидии по итогам проведения конкурса</w:t>
      </w:r>
      <w:r w:rsidR="0054214C">
        <w:rPr>
          <w:szCs w:val="28"/>
        </w:rPr>
        <w:t xml:space="preserve"> </w:t>
      </w:r>
      <w:r w:rsidRPr="00133105">
        <w:rPr>
          <w:szCs w:val="28"/>
        </w:rPr>
        <w:t>в соответствии с разделом 2 настоящего Порядка.</w:t>
      </w:r>
    </w:p>
    <w:p w14:paraId="64DE4C50" w14:textId="41EF88AF" w:rsidR="00261AB1" w:rsidRDefault="004522C0" w:rsidP="00261AB1">
      <w:pPr>
        <w:autoSpaceDE w:val="0"/>
        <w:autoSpaceDN w:val="0"/>
        <w:adjustRightInd w:val="0"/>
        <w:spacing w:line="360" w:lineRule="auto"/>
      </w:pPr>
      <w:bookmarkStart w:id="2" w:name="_Hlk70528032"/>
      <w:r w:rsidRPr="00133105">
        <w:rPr>
          <w:szCs w:val="28"/>
        </w:rPr>
        <w:t>1.3.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>Цель предоставления гранта –</w:t>
      </w:r>
      <w:r w:rsidR="008D2DDE">
        <w:rPr>
          <w:szCs w:val="28"/>
        </w:rPr>
        <w:t xml:space="preserve"> </w:t>
      </w:r>
      <w:r w:rsidRPr="00133105">
        <w:rPr>
          <w:szCs w:val="28"/>
        </w:rPr>
        <w:t>организаци</w:t>
      </w:r>
      <w:r w:rsidR="008D2DDE">
        <w:rPr>
          <w:szCs w:val="28"/>
        </w:rPr>
        <w:t>я</w:t>
      </w:r>
      <w:r w:rsidR="00FE5FCA">
        <w:rPr>
          <w:szCs w:val="28"/>
        </w:rPr>
        <w:t xml:space="preserve"> некоммерческими организациями</w:t>
      </w:r>
      <w:r w:rsidRPr="00133105">
        <w:rPr>
          <w:szCs w:val="28"/>
        </w:rPr>
        <w:t xml:space="preserve"> профильн</w:t>
      </w:r>
      <w:r w:rsidR="00B238B4">
        <w:rPr>
          <w:szCs w:val="28"/>
        </w:rPr>
        <w:t>ой</w:t>
      </w:r>
      <w:r w:rsidRPr="00133105">
        <w:rPr>
          <w:szCs w:val="28"/>
        </w:rPr>
        <w:t xml:space="preserve"> смен</w:t>
      </w:r>
      <w:r w:rsidR="00B238B4">
        <w:rPr>
          <w:szCs w:val="28"/>
        </w:rPr>
        <w:t>ы</w:t>
      </w:r>
      <w:r w:rsidRPr="00133105">
        <w:rPr>
          <w:szCs w:val="28"/>
        </w:rPr>
        <w:t xml:space="preserve"> в загородных стационарных организациях отдыха и оздоровления</w:t>
      </w:r>
      <w:r w:rsidR="004F2726">
        <w:rPr>
          <w:szCs w:val="28"/>
        </w:rPr>
        <w:t xml:space="preserve"> детей</w:t>
      </w:r>
      <w:r w:rsidR="00EB55E6">
        <w:rPr>
          <w:szCs w:val="28"/>
        </w:rPr>
        <w:t xml:space="preserve"> с круглосуточным пребыванием</w:t>
      </w:r>
      <w:r w:rsidR="00B35BF2">
        <w:rPr>
          <w:szCs w:val="28"/>
        </w:rPr>
        <w:t>.</w:t>
      </w:r>
    </w:p>
    <w:bookmarkEnd w:id="2"/>
    <w:p w14:paraId="0B631939" w14:textId="1728B8F9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1.4.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 xml:space="preserve">Грант предоставляется министерством молодежной политики Кировской области (далее – министерство) </w:t>
      </w:r>
      <w:r w:rsidR="00267FC8">
        <w:rPr>
          <w:szCs w:val="28"/>
        </w:rPr>
        <w:t>некоммерческим организациям</w:t>
      </w:r>
      <w:r w:rsidRPr="00133105">
        <w:rPr>
          <w:szCs w:val="28"/>
        </w:rPr>
        <w:t xml:space="preserve"> по результатам конкурса</w:t>
      </w:r>
      <w:r w:rsidR="008D2DDE">
        <w:rPr>
          <w:szCs w:val="28"/>
        </w:rPr>
        <w:t xml:space="preserve"> на </w:t>
      </w:r>
      <w:r w:rsidR="008D2DDE" w:rsidRPr="00133105">
        <w:rPr>
          <w:szCs w:val="28"/>
        </w:rPr>
        <w:t xml:space="preserve">финансовое обеспечение части затрат </w:t>
      </w:r>
      <w:r w:rsidR="008D2DDE">
        <w:rPr>
          <w:szCs w:val="28"/>
        </w:rPr>
        <w:t>некоммерческих организаций</w:t>
      </w:r>
      <w:r w:rsidR="008D2DDE" w:rsidRPr="00133105">
        <w:rPr>
          <w:szCs w:val="28"/>
        </w:rPr>
        <w:t xml:space="preserve">, указанных в смете </w:t>
      </w:r>
      <w:r w:rsidR="008D2DDE" w:rsidRPr="00133105">
        <w:rPr>
          <w:rFonts w:eastAsia="Calibri"/>
          <w:color w:val="000000"/>
          <w:szCs w:val="28"/>
        </w:rPr>
        <w:t>планируемых расходов с обоснованием затрат согласно приложению № 1</w:t>
      </w:r>
      <w:r w:rsidR="008D2DDE">
        <w:rPr>
          <w:rFonts w:eastAsia="Calibri"/>
          <w:color w:val="000000"/>
          <w:szCs w:val="28"/>
        </w:rPr>
        <w:t>,</w:t>
      </w:r>
      <w:r w:rsidR="008D2DDE" w:rsidRPr="00133105">
        <w:rPr>
          <w:rFonts w:eastAsia="Calibri"/>
          <w:color w:val="000000"/>
          <w:szCs w:val="28"/>
        </w:rPr>
        <w:t xml:space="preserve"> </w:t>
      </w:r>
      <w:r w:rsidR="008D2DDE" w:rsidRPr="00133105">
        <w:rPr>
          <w:szCs w:val="28"/>
        </w:rPr>
        <w:t xml:space="preserve">в связи с выполнением </w:t>
      </w:r>
      <w:r w:rsidR="008D2DDE">
        <w:rPr>
          <w:szCs w:val="28"/>
        </w:rPr>
        <w:t xml:space="preserve">ими </w:t>
      </w:r>
      <w:r w:rsidR="008D2DDE" w:rsidRPr="00133105">
        <w:rPr>
          <w:szCs w:val="28"/>
        </w:rPr>
        <w:t>работ, оказанием услуг по организации профильн</w:t>
      </w:r>
      <w:r w:rsidR="008D2DDE">
        <w:rPr>
          <w:szCs w:val="28"/>
        </w:rPr>
        <w:t>ой</w:t>
      </w:r>
      <w:r w:rsidR="008D2DDE" w:rsidRPr="00133105">
        <w:rPr>
          <w:szCs w:val="28"/>
        </w:rPr>
        <w:t xml:space="preserve"> смен</w:t>
      </w:r>
      <w:r w:rsidR="008D2DDE">
        <w:rPr>
          <w:szCs w:val="28"/>
        </w:rPr>
        <w:t>ы</w:t>
      </w:r>
      <w:r w:rsidR="008D2DDE" w:rsidRPr="00133105">
        <w:rPr>
          <w:szCs w:val="28"/>
        </w:rPr>
        <w:t xml:space="preserve"> в загородных стационарных организациях отдыха и оздоровления</w:t>
      </w:r>
      <w:r w:rsidR="008D2DDE">
        <w:rPr>
          <w:szCs w:val="28"/>
        </w:rPr>
        <w:t xml:space="preserve"> детей с круглосуточным пребыванием.</w:t>
      </w:r>
    </w:p>
    <w:p w14:paraId="27542DDA" w14:textId="7AA82F31" w:rsidR="003569D2" w:rsidRPr="00133105" w:rsidRDefault="004522C0" w:rsidP="003569D2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1.5.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 xml:space="preserve">В конкурсе могут участвовать </w:t>
      </w:r>
      <w:r w:rsidR="005462E0">
        <w:rPr>
          <w:szCs w:val="28"/>
        </w:rPr>
        <w:t>некоммерческие организаци</w:t>
      </w:r>
      <w:r w:rsidR="00267FC8">
        <w:rPr>
          <w:szCs w:val="28"/>
        </w:rPr>
        <w:t>и</w:t>
      </w:r>
      <w:r w:rsidRPr="00133105">
        <w:rPr>
          <w:szCs w:val="28"/>
        </w:rPr>
        <w:t xml:space="preserve">, </w:t>
      </w:r>
      <w:r w:rsidR="00B153D0" w:rsidRPr="00964927">
        <w:rPr>
          <w:szCs w:val="28"/>
        </w:rPr>
        <w:t>не являющи</w:t>
      </w:r>
      <w:r w:rsidR="00B153D0">
        <w:rPr>
          <w:szCs w:val="28"/>
        </w:rPr>
        <w:t>е</w:t>
      </w:r>
      <w:r w:rsidR="00B153D0" w:rsidRPr="00964927">
        <w:rPr>
          <w:szCs w:val="28"/>
        </w:rPr>
        <w:t>ся областными государственными учреждениями</w:t>
      </w:r>
      <w:r w:rsidR="00B153D0">
        <w:rPr>
          <w:szCs w:val="28"/>
        </w:rPr>
        <w:t xml:space="preserve">, </w:t>
      </w:r>
      <w:r w:rsidRPr="00133105">
        <w:rPr>
          <w:szCs w:val="28"/>
        </w:rPr>
        <w:t>которые зарегистрированы в установленном порядке и осуществляют организацию отдыха и (или) оздоровления детей на территории Кировской области.</w:t>
      </w:r>
      <w:r w:rsidR="003569D2">
        <w:rPr>
          <w:szCs w:val="28"/>
        </w:rPr>
        <w:t xml:space="preserve"> Некоммерческие организации</w:t>
      </w:r>
      <w:r w:rsidR="003569D2" w:rsidRPr="00AC504D">
        <w:rPr>
          <w:szCs w:val="28"/>
        </w:rPr>
        <w:t xml:space="preserve"> должн</w:t>
      </w:r>
      <w:r w:rsidR="003569D2">
        <w:rPr>
          <w:szCs w:val="28"/>
        </w:rPr>
        <w:t>ы</w:t>
      </w:r>
      <w:r w:rsidR="003569D2" w:rsidRPr="00AC504D">
        <w:rPr>
          <w:szCs w:val="28"/>
        </w:rPr>
        <w:t xml:space="preserve"> быть включен</w:t>
      </w:r>
      <w:r w:rsidR="003569D2">
        <w:rPr>
          <w:szCs w:val="28"/>
        </w:rPr>
        <w:t>ы</w:t>
      </w:r>
      <w:r w:rsidR="003569D2" w:rsidRPr="00AC504D">
        <w:rPr>
          <w:szCs w:val="28"/>
        </w:rPr>
        <w:t xml:space="preserve"> в реестр организаций отдыха детей и их оздоровления, расположенных на территории Кировской области</w:t>
      </w:r>
      <w:r w:rsidR="003569D2">
        <w:rPr>
          <w:szCs w:val="28"/>
        </w:rPr>
        <w:t xml:space="preserve">, предусмотренный </w:t>
      </w:r>
      <w:r w:rsidR="003569D2" w:rsidRPr="00C212DA">
        <w:rPr>
          <w:szCs w:val="28"/>
        </w:rPr>
        <w:t>Федеральным законом от 24.07.1998 №</w:t>
      </w:r>
      <w:r w:rsidR="003569D2">
        <w:rPr>
          <w:szCs w:val="28"/>
        </w:rPr>
        <w:t xml:space="preserve"> </w:t>
      </w:r>
      <w:r w:rsidR="003569D2" w:rsidRPr="00C212DA">
        <w:rPr>
          <w:szCs w:val="28"/>
        </w:rPr>
        <w:t>124-ФЗ «Об основных гарантиях прав ребенка в Российской Федерации»</w:t>
      </w:r>
      <w:r w:rsidR="003569D2" w:rsidRPr="00AC504D">
        <w:rPr>
          <w:szCs w:val="28"/>
        </w:rPr>
        <w:t>.</w:t>
      </w:r>
    </w:p>
    <w:p w14:paraId="5C0EEF0D" w14:textId="046E327B" w:rsidR="004522C0" w:rsidRDefault="004522C0" w:rsidP="004522C0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  <w:shd w:val="clear" w:color="auto" w:fill="FFFFFF"/>
        </w:rPr>
      </w:pPr>
      <w:bookmarkStart w:id="3" w:name="_Hlk70528047"/>
      <w:r w:rsidRPr="00133105">
        <w:rPr>
          <w:szCs w:val="28"/>
        </w:rPr>
        <w:t>1.6.</w:t>
      </w:r>
      <w:r w:rsidR="00F20066" w:rsidRPr="00133105">
        <w:rPr>
          <w:szCs w:val="28"/>
        </w:rPr>
        <w:t> </w:t>
      </w:r>
      <w:r w:rsidRPr="00133105">
        <w:rPr>
          <w:color w:val="000000" w:themeColor="text1"/>
          <w:szCs w:val="28"/>
        </w:rPr>
        <w:t>Сведения о гранте размещаются на</w:t>
      </w:r>
      <w:r w:rsidRPr="00133105">
        <w:rPr>
          <w:color w:val="000000" w:themeColor="text1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сети «Интернет» </w:t>
      </w:r>
      <w:r w:rsidR="00621BD3" w:rsidRPr="00133105">
        <w:rPr>
          <w:color w:val="000000" w:themeColor="text1"/>
          <w:szCs w:val="28"/>
          <w:shd w:val="clear" w:color="auto" w:fill="FFFFFF"/>
        </w:rPr>
        <w:t xml:space="preserve">не позднее 15-го рабочего дня, следующего за днем принятия </w:t>
      </w:r>
      <w:r w:rsidRPr="00133105">
        <w:rPr>
          <w:color w:val="000000" w:themeColor="text1"/>
          <w:szCs w:val="28"/>
          <w:shd w:val="clear" w:color="auto" w:fill="FFFFFF"/>
        </w:rPr>
        <w:t>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bookmarkEnd w:id="3"/>
    <w:p w14:paraId="459773B4" w14:textId="7F448721" w:rsidR="004522C0" w:rsidRPr="00133105" w:rsidRDefault="004522C0" w:rsidP="00223DD8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  <w:r w:rsidRPr="00133105">
        <w:rPr>
          <w:b/>
          <w:bCs/>
          <w:szCs w:val="28"/>
        </w:rPr>
        <w:lastRenderedPageBreak/>
        <w:t xml:space="preserve">2. Порядок проведения конкурса </w:t>
      </w:r>
    </w:p>
    <w:p w14:paraId="5E3E8FE3" w14:textId="77777777" w:rsidR="004522C0" w:rsidRPr="00133105" w:rsidRDefault="004522C0" w:rsidP="004522C0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14:paraId="2122ECF4" w14:textId="035EE13F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2.1.</w:t>
      </w:r>
      <w:r w:rsidR="00F20066" w:rsidRPr="00133105">
        <w:rPr>
          <w:szCs w:val="28"/>
        </w:rPr>
        <w:t> </w:t>
      </w:r>
      <w:r w:rsidR="00057D49">
        <w:rPr>
          <w:szCs w:val="28"/>
        </w:rPr>
        <w:t>К</w:t>
      </w:r>
      <w:r w:rsidRPr="00133105">
        <w:rPr>
          <w:szCs w:val="28"/>
        </w:rPr>
        <w:t>онкурс проводится для определения получателя гранта исходя из лучших условий организации профильных смен в загородных стационарных организациях отдыха и оздоровления детей</w:t>
      </w:r>
      <w:r w:rsidR="00EB55E6">
        <w:rPr>
          <w:szCs w:val="28"/>
        </w:rPr>
        <w:t xml:space="preserve"> с круглосуточным пребыванием</w:t>
      </w:r>
      <w:r w:rsidRPr="00133105">
        <w:rPr>
          <w:szCs w:val="28"/>
        </w:rPr>
        <w:t>.</w:t>
      </w:r>
    </w:p>
    <w:p w14:paraId="24456377" w14:textId="06B19ADE" w:rsidR="0045211B" w:rsidRPr="00133105" w:rsidRDefault="004522C0" w:rsidP="0045211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2.2. Для </w:t>
      </w:r>
      <w:r w:rsidR="007223F2" w:rsidRPr="00133105">
        <w:rPr>
          <w:szCs w:val="28"/>
        </w:rPr>
        <w:t>определения победителя</w:t>
      </w:r>
      <w:r w:rsidRPr="00133105">
        <w:rPr>
          <w:szCs w:val="28"/>
        </w:rPr>
        <w:t xml:space="preserve"> конкурса на основании правового акта министерства формируется </w:t>
      </w:r>
      <w:r w:rsidR="00B238B4">
        <w:rPr>
          <w:szCs w:val="28"/>
        </w:rPr>
        <w:t>экспертная</w:t>
      </w:r>
      <w:r w:rsidRPr="00133105">
        <w:rPr>
          <w:szCs w:val="28"/>
        </w:rPr>
        <w:t xml:space="preserve"> комиссия (далее – комиссия). </w:t>
      </w:r>
    </w:p>
    <w:p w14:paraId="46E0C2DB" w14:textId="53A063F6" w:rsidR="00991BA7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2.2.1. Комиссия создается в составе не менее </w:t>
      </w:r>
      <w:r w:rsidR="003E67EB" w:rsidRPr="00133105">
        <w:rPr>
          <w:szCs w:val="28"/>
        </w:rPr>
        <w:t>7</w:t>
      </w:r>
      <w:r w:rsidRPr="00133105">
        <w:rPr>
          <w:szCs w:val="28"/>
        </w:rPr>
        <w:t xml:space="preserve"> человек. </w:t>
      </w:r>
      <w:r w:rsidR="00991BA7" w:rsidRPr="00133105">
        <w:rPr>
          <w:szCs w:val="28"/>
        </w:rPr>
        <w:t xml:space="preserve">В состав комиссии включаются представители </w:t>
      </w:r>
      <w:r w:rsidRPr="00133105">
        <w:rPr>
          <w:szCs w:val="28"/>
        </w:rPr>
        <w:t xml:space="preserve">органов </w:t>
      </w:r>
      <w:r w:rsidR="00991BA7" w:rsidRPr="00133105">
        <w:rPr>
          <w:szCs w:val="28"/>
        </w:rPr>
        <w:t>исполнительн</w:t>
      </w:r>
      <w:r w:rsidRPr="00133105">
        <w:rPr>
          <w:szCs w:val="28"/>
        </w:rPr>
        <w:t>ой</w:t>
      </w:r>
      <w:r w:rsidR="00991BA7" w:rsidRPr="00133105">
        <w:rPr>
          <w:szCs w:val="28"/>
        </w:rPr>
        <w:t xml:space="preserve"> власти Кировской области, </w:t>
      </w:r>
      <w:r w:rsidR="00707E4A">
        <w:rPr>
          <w:szCs w:val="28"/>
        </w:rPr>
        <w:t xml:space="preserve">общественных, </w:t>
      </w:r>
      <w:r w:rsidRPr="00133105">
        <w:rPr>
          <w:szCs w:val="28"/>
        </w:rPr>
        <w:t>образовательных и других организаций</w:t>
      </w:r>
      <w:r w:rsidR="00707E4A">
        <w:rPr>
          <w:szCs w:val="28"/>
        </w:rPr>
        <w:t xml:space="preserve"> Кировской области</w:t>
      </w:r>
      <w:r w:rsidRPr="00133105">
        <w:rPr>
          <w:szCs w:val="28"/>
        </w:rPr>
        <w:t>,</w:t>
      </w:r>
      <w:r w:rsidR="00EE52AF" w:rsidRPr="00133105">
        <w:rPr>
          <w:szCs w:val="28"/>
        </w:rPr>
        <w:t xml:space="preserve"> </w:t>
      </w:r>
      <w:r w:rsidRPr="00133105">
        <w:rPr>
          <w:szCs w:val="28"/>
        </w:rPr>
        <w:t xml:space="preserve">а </w:t>
      </w:r>
      <w:r w:rsidR="00EE52AF" w:rsidRPr="00133105">
        <w:rPr>
          <w:szCs w:val="28"/>
        </w:rPr>
        <w:t xml:space="preserve">также представители </w:t>
      </w:r>
      <w:r w:rsidR="00991BA7" w:rsidRPr="00133105">
        <w:rPr>
          <w:szCs w:val="28"/>
        </w:rPr>
        <w:t>Общественного совета при министерстве молодежной политики Кировской области.</w:t>
      </w:r>
    </w:p>
    <w:p w14:paraId="31633671" w14:textId="5DDC6B83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2.2.2. Комиссия осуществляет свою деятельность в форме заседаний.</w:t>
      </w:r>
    </w:p>
    <w:p w14:paraId="6C7CD601" w14:textId="5D5CC669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Заседания комиссии считаются правомочными, если на них присутствуют не менее двух третей от общего числа членов комиссии.</w:t>
      </w:r>
    </w:p>
    <w:p w14:paraId="4B3492F8" w14:textId="3DBE05F8" w:rsidR="0045211B" w:rsidRPr="00133105" w:rsidRDefault="0045211B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Решения </w:t>
      </w:r>
      <w:r w:rsidR="00D446B8">
        <w:rPr>
          <w:szCs w:val="28"/>
        </w:rPr>
        <w:t xml:space="preserve">комиссии </w:t>
      </w:r>
      <w:r w:rsidRPr="00133105">
        <w:rPr>
          <w:szCs w:val="28"/>
        </w:rPr>
        <w:t xml:space="preserve">принимаются </w:t>
      </w:r>
      <w:r w:rsidR="003846D0" w:rsidRPr="00133105">
        <w:rPr>
          <w:szCs w:val="28"/>
        </w:rPr>
        <w:t xml:space="preserve">открытым голосованием </w:t>
      </w:r>
      <w:r w:rsidRPr="00133105">
        <w:rPr>
          <w:szCs w:val="28"/>
        </w:rPr>
        <w:t xml:space="preserve">простым большинством голосов </w:t>
      </w:r>
      <w:r w:rsidR="003846D0" w:rsidRPr="00133105">
        <w:rPr>
          <w:szCs w:val="28"/>
        </w:rPr>
        <w:t>ее членов, присутствующих на заседании</w:t>
      </w:r>
      <w:r w:rsidR="00D446B8">
        <w:rPr>
          <w:szCs w:val="28"/>
        </w:rPr>
        <w:t xml:space="preserve"> комиссии</w:t>
      </w:r>
      <w:r w:rsidRPr="00133105">
        <w:rPr>
          <w:szCs w:val="28"/>
        </w:rPr>
        <w:t xml:space="preserve">. </w:t>
      </w:r>
      <w:r w:rsidR="001B1636" w:rsidRPr="00133105">
        <w:rPr>
          <w:szCs w:val="28"/>
        </w:rPr>
        <w:t xml:space="preserve">При равном количестве голосов </w:t>
      </w:r>
      <w:r w:rsidR="003846D0" w:rsidRPr="00133105">
        <w:rPr>
          <w:szCs w:val="28"/>
        </w:rPr>
        <w:t>голос председательствующего на заседании комиссии является решающим.</w:t>
      </w:r>
    </w:p>
    <w:p w14:paraId="690AAE0D" w14:textId="5F29560C" w:rsidR="008E5861" w:rsidRPr="00133105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Решени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 xml:space="preserve"> комиссии оформля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>тся протокол</w:t>
      </w:r>
      <w:r w:rsidR="003D2FE8" w:rsidRPr="00133105">
        <w:rPr>
          <w:szCs w:val="28"/>
        </w:rPr>
        <w:t>ом</w:t>
      </w:r>
      <w:r w:rsidRPr="00133105">
        <w:rPr>
          <w:szCs w:val="28"/>
        </w:rPr>
        <w:t xml:space="preserve"> заседания комиссии.</w:t>
      </w:r>
    </w:p>
    <w:p w14:paraId="56236E8E" w14:textId="6FE3D041" w:rsidR="008E5861" w:rsidRPr="00133105" w:rsidRDefault="008E5861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Протокол</w:t>
      </w:r>
      <w:r w:rsidR="003D2FE8" w:rsidRPr="00133105">
        <w:rPr>
          <w:szCs w:val="28"/>
        </w:rPr>
        <w:t xml:space="preserve"> заседания комиссии</w:t>
      </w:r>
      <w:r w:rsidRPr="00133105">
        <w:rPr>
          <w:szCs w:val="28"/>
        </w:rPr>
        <w:t xml:space="preserve"> подписыва</w:t>
      </w:r>
      <w:r w:rsidR="003D2FE8" w:rsidRPr="00133105">
        <w:rPr>
          <w:szCs w:val="28"/>
        </w:rPr>
        <w:t>е</w:t>
      </w:r>
      <w:r w:rsidRPr="00133105">
        <w:rPr>
          <w:szCs w:val="28"/>
        </w:rPr>
        <w:t>тся всеми присутствующими на заседании членами комиссии.</w:t>
      </w:r>
    </w:p>
    <w:p w14:paraId="31621AC6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2.3. Министерство размещает </w:t>
      </w:r>
      <w:r w:rsidRPr="00133105">
        <w:rPr>
          <w:color w:val="000000" w:themeColor="text1"/>
          <w:szCs w:val="28"/>
        </w:rPr>
        <w:t>на</w:t>
      </w:r>
      <w:r w:rsidRPr="00133105">
        <w:rPr>
          <w:color w:val="000000" w:themeColor="text1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возможности), </w:t>
      </w:r>
      <w:r w:rsidRPr="00133105">
        <w:rPr>
          <w:szCs w:val="28"/>
        </w:rPr>
        <w:t xml:space="preserve">на официальном информационном сайте Правительства Кировской области, на сайте министерства извещение о конкурсе, содержащее следующие сведения: </w:t>
      </w:r>
    </w:p>
    <w:p w14:paraId="1BA9DCF2" w14:textId="44B27D94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2.3.1. </w:t>
      </w:r>
      <w:r w:rsidR="001169CA" w:rsidRPr="00133105">
        <w:rPr>
          <w:szCs w:val="28"/>
        </w:rPr>
        <w:t>Дату начала подачи или окончания приема заявок участников конкурса, которая не может быть ранее 30-го календарного дня, следующего за днем размещения извещения о конкурсе</w:t>
      </w:r>
      <w:r w:rsidRPr="00133105">
        <w:rPr>
          <w:szCs w:val="28"/>
        </w:rPr>
        <w:t>.</w:t>
      </w:r>
    </w:p>
    <w:p w14:paraId="5E8E0089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>2.3.2. Наименование, место нахождения, почтовый адрес, адрес электронной почты министерства.</w:t>
      </w:r>
    </w:p>
    <w:p w14:paraId="08B772B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2.3.3. Цель в соответствии с пунктом 1.3 настоящего Порядка, а также результаты предоставления грантов в соответствии с пунктом 3.5 настоящего Порядка.</w:t>
      </w:r>
    </w:p>
    <w:p w14:paraId="00B7D1DD" w14:textId="15268B46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2.3.4.</w:t>
      </w:r>
      <w:r w:rsidR="001169CA" w:rsidRPr="00133105">
        <w:rPr>
          <w:szCs w:val="28"/>
        </w:rPr>
        <w:t xml:space="preserve"> Доменное имя и (или) указатели страниц сайта </w:t>
      </w:r>
      <w:r w:rsidR="001169CA" w:rsidRPr="00133105">
        <w:rPr>
          <w:szCs w:val="28"/>
        </w:rPr>
        <w:br/>
        <w:t>в информационно-телекоммуникационной сети «Интернет», на котором обеспечивается проведение конкурса</w:t>
      </w:r>
      <w:r w:rsidRPr="00133105">
        <w:rPr>
          <w:szCs w:val="28"/>
        </w:rPr>
        <w:t>.</w:t>
      </w:r>
    </w:p>
    <w:p w14:paraId="26FAAB6E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2.3.5. Требования к участникам конкурса в соответствии с пунктом 2.4 настоящего Порядка и перечень документов, представляемых участниками конкурса для подтверждения их соответствия указанным требованиям </w:t>
      </w:r>
      <w:r w:rsidRPr="00133105">
        <w:rPr>
          <w:szCs w:val="28"/>
        </w:rPr>
        <w:br/>
        <w:t>в соответствии с пунктом 2.5 настоящего Порядка.</w:t>
      </w:r>
    </w:p>
    <w:p w14:paraId="798F71E0" w14:textId="1CBC90BB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2.3.6. Порядок подачи заявки участниками конкурса и требовани</w:t>
      </w:r>
      <w:r w:rsidR="00C21A3B">
        <w:rPr>
          <w:szCs w:val="28"/>
        </w:rPr>
        <w:t>я</w:t>
      </w:r>
      <w:r w:rsidRPr="00133105">
        <w:rPr>
          <w:szCs w:val="28"/>
        </w:rPr>
        <w:t>, предъявляемы</w:t>
      </w:r>
      <w:r w:rsidR="00C21A3B">
        <w:rPr>
          <w:szCs w:val="28"/>
        </w:rPr>
        <w:t>е</w:t>
      </w:r>
      <w:r w:rsidRPr="00133105">
        <w:rPr>
          <w:szCs w:val="28"/>
        </w:rPr>
        <w:t xml:space="preserve"> к форме и содержанию заявок, подаваемых участниками конкурса, в соответствии с пунктом 2.5 настоящего Порядка.</w:t>
      </w:r>
    </w:p>
    <w:p w14:paraId="0F109EB1" w14:textId="08838E50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2.3.7. Порядок отзыва заявок участник</w:t>
      </w:r>
      <w:r w:rsidR="004434F4">
        <w:rPr>
          <w:szCs w:val="28"/>
        </w:rPr>
        <w:t>ами</w:t>
      </w:r>
      <w:r w:rsidRPr="00133105">
        <w:rPr>
          <w:szCs w:val="28"/>
        </w:rPr>
        <w:t xml:space="preserve"> конкурса, порядок возврата заявок участник</w:t>
      </w:r>
      <w:r w:rsidR="004434F4">
        <w:rPr>
          <w:szCs w:val="28"/>
        </w:rPr>
        <w:t>ам</w:t>
      </w:r>
      <w:r w:rsidRPr="00133105">
        <w:rPr>
          <w:szCs w:val="28"/>
        </w:rPr>
        <w:t xml:space="preserve"> конкурса, определяющий в том числе основания для возврата заявок участник</w:t>
      </w:r>
      <w:r w:rsidR="004434F4">
        <w:rPr>
          <w:szCs w:val="28"/>
        </w:rPr>
        <w:t>ам</w:t>
      </w:r>
      <w:r w:rsidRPr="00133105">
        <w:rPr>
          <w:szCs w:val="28"/>
        </w:rPr>
        <w:t xml:space="preserve"> конкурса, поряд</w:t>
      </w:r>
      <w:r w:rsidR="0073280A">
        <w:rPr>
          <w:szCs w:val="28"/>
        </w:rPr>
        <w:t>о</w:t>
      </w:r>
      <w:r w:rsidRPr="00133105">
        <w:rPr>
          <w:szCs w:val="28"/>
        </w:rPr>
        <w:t>к внесения изменений в заявки.</w:t>
      </w:r>
    </w:p>
    <w:p w14:paraId="0BA4B55C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2.3.8. Правила рассмотрения и оценки заявок участников конкурса </w:t>
      </w:r>
      <w:r w:rsidRPr="00133105">
        <w:rPr>
          <w:szCs w:val="28"/>
        </w:rPr>
        <w:br/>
        <w:t>в соответствии с пунктом 2.7 настоящего Порядка.</w:t>
      </w:r>
    </w:p>
    <w:p w14:paraId="48CE41B8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2.3.9. Критерии (показатели) конкурсного отбора согласно </w:t>
      </w:r>
      <w:r w:rsidRPr="00133105">
        <w:rPr>
          <w:szCs w:val="28"/>
        </w:rPr>
        <w:br/>
        <w:t>приложению № 2.</w:t>
      </w:r>
    </w:p>
    <w:p w14:paraId="2BBC0BA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2.3.10. Порядок представления участникам конкурса разъяснений положений объявления о проведении конкурса, даты начала и окончания срока такого представления.</w:t>
      </w:r>
    </w:p>
    <w:p w14:paraId="68170CE2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2.3.11. Срок, в течение которого победитель (победители) конкурса должен (должны) подписать соглашение о предоставлении гранта (далее – соглашение).</w:t>
      </w:r>
    </w:p>
    <w:p w14:paraId="57561B6F" w14:textId="77777777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2.3.12. Условия признания победителя (победителей) конкурса уклонившимся (уклонившимися) от заключения соглашения.</w:t>
      </w:r>
    </w:p>
    <w:p w14:paraId="1D67494B" w14:textId="6832EE6E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2.3.13. Дата размещения результатов конкурса на </w:t>
      </w:r>
      <w:r w:rsidRPr="00133105">
        <w:rPr>
          <w:color w:val="000000" w:themeColor="text1"/>
          <w:szCs w:val="28"/>
          <w:shd w:val="clear" w:color="auto" w:fill="FFFFFF"/>
        </w:rPr>
        <w:t xml:space="preserve">едином портале бюджетной системы Российской Федерации в информационно-телекоммуникационной сети «Интернет» (при наличии технической возможности), </w:t>
      </w:r>
      <w:r w:rsidRPr="00133105">
        <w:rPr>
          <w:szCs w:val="28"/>
        </w:rPr>
        <w:t>на официальном информационном сайте Правительства Кировской области</w:t>
      </w:r>
      <w:r w:rsidR="00002777">
        <w:rPr>
          <w:szCs w:val="28"/>
        </w:rPr>
        <w:t>,</w:t>
      </w:r>
      <w:r w:rsidRPr="00133105">
        <w:rPr>
          <w:szCs w:val="28"/>
        </w:rPr>
        <w:t xml:space="preserve"> </w:t>
      </w:r>
      <w:r w:rsidR="00002777">
        <w:rPr>
          <w:szCs w:val="28"/>
        </w:rPr>
        <w:t>на</w:t>
      </w:r>
      <w:r w:rsidRPr="00133105">
        <w:rPr>
          <w:szCs w:val="28"/>
        </w:rPr>
        <w:t xml:space="preserve"> сайте министерства, которая не может быть позднее </w:t>
      </w:r>
      <w:r w:rsidRPr="00133105">
        <w:rPr>
          <w:szCs w:val="28"/>
        </w:rPr>
        <w:br/>
        <w:t>14-го календарного дня, следующего за днем определения победителя (победителей) конкурса.</w:t>
      </w:r>
    </w:p>
    <w:p w14:paraId="5BB8FCD3" w14:textId="77777777" w:rsidR="00005FE6" w:rsidRPr="00133105" w:rsidRDefault="004522C0" w:rsidP="00005FE6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2.4. </w:t>
      </w:r>
      <w:r w:rsidR="00005FE6" w:rsidRPr="00133105">
        <w:rPr>
          <w:szCs w:val="28"/>
        </w:rPr>
        <w:t xml:space="preserve">Участник конкурса </w:t>
      </w:r>
      <w:r w:rsidR="00005FE6">
        <w:rPr>
          <w:color w:val="000000"/>
          <w:szCs w:val="28"/>
        </w:rPr>
        <w:t>для участия в конкурсе</w:t>
      </w:r>
      <w:r w:rsidR="00005FE6" w:rsidRPr="00133105">
        <w:rPr>
          <w:szCs w:val="28"/>
        </w:rPr>
        <w:t xml:space="preserve"> должен соответствовать следующим требованиям:</w:t>
      </w:r>
    </w:p>
    <w:p w14:paraId="62C80D1B" w14:textId="77777777" w:rsidR="00005FE6" w:rsidRPr="00AC504D" w:rsidRDefault="00005FE6" w:rsidP="00005FE6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133105">
        <w:rPr>
          <w:rFonts w:eastAsia="Calibri"/>
          <w:szCs w:val="28"/>
        </w:rPr>
        <w:t xml:space="preserve">2.4.1. </w:t>
      </w:r>
      <w:r>
        <w:rPr>
          <w:color w:val="000000"/>
          <w:szCs w:val="28"/>
        </w:rPr>
        <w:t>На 1-е число месяца, предшествующего месяцу подачи документов:</w:t>
      </w:r>
    </w:p>
    <w:p w14:paraId="3514AE5A" w14:textId="07A4BE0E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005FE6">
        <w:rPr>
          <w:rFonts w:eastAsia="Calibri"/>
          <w:szCs w:val="28"/>
        </w:rPr>
        <w:t>1.1</w:t>
      </w:r>
      <w:r w:rsidRPr="00133105">
        <w:rPr>
          <w:rFonts w:eastAsia="Calibri"/>
          <w:szCs w:val="28"/>
        </w:rPr>
        <w:t>. У участника конкурса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</w:t>
      </w:r>
      <w:r w:rsidR="00584E4E">
        <w:rPr>
          <w:rFonts w:eastAsia="Calibri"/>
          <w:szCs w:val="28"/>
        </w:rPr>
        <w:t xml:space="preserve"> Правительства Кировской области</w:t>
      </w:r>
      <w:r w:rsidRPr="00133105">
        <w:rPr>
          <w:rFonts w:eastAsia="Calibri"/>
          <w:szCs w:val="28"/>
        </w:rPr>
        <w:t>, и иная просроченная (неурегулированная) задолженность</w:t>
      </w:r>
      <w:r w:rsidR="00584E4E">
        <w:rPr>
          <w:rFonts w:eastAsia="Calibri"/>
          <w:szCs w:val="28"/>
        </w:rPr>
        <w:t xml:space="preserve"> </w:t>
      </w:r>
      <w:r w:rsidRPr="00133105">
        <w:rPr>
          <w:rFonts w:eastAsia="Calibri"/>
          <w:szCs w:val="28"/>
        </w:rPr>
        <w:t>по денежным обязательствам перед областным бюджетом.</w:t>
      </w:r>
    </w:p>
    <w:p w14:paraId="757189C2" w14:textId="02479F8E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005FE6">
        <w:rPr>
          <w:rFonts w:eastAsia="Calibri"/>
          <w:szCs w:val="28"/>
        </w:rPr>
        <w:t>1.2</w:t>
      </w:r>
      <w:r w:rsidRPr="00133105">
        <w:rPr>
          <w:rFonts w:eastAsia="Calibri"/>
          <w:szCs w:val="28"/>
        </w:rPr>
        <w:t xml:space="preserve">. Участник конкурса не должен находиться в процессе реорганизации </w:t>
      </w:r>
      <w:r w:rsidRPr="00133105">
        <w:rPr>
          <w:szCs w:val="28"/>
        </w:rPr>
        <w:t xml:space="preserve">(за исключением реорганизации в форме присоединения </w:t>
      </w:r>
      <w:r w:rsidRPr="00133105">
        <w:rPr>
          <w:szCs w:val="28"/>
        </w:rPr>
        <w:br/>
        <w:t xml:space="preserve">к </w:t>
      </w:r>
      <w:r w:rsidR="00267FC8">
        <w:rPr>
          <w:szCs w:val="28"/>
        </w:rPr>
        <w:t>некоммерческой организации</w:t>
      </w:r>
      <w:r w:rsidRPr="00133105">
        <w:rPr>
          <w:szCs w:val="28"/>
        </w:rPr>
        <w:t>, являюще</w:t>
      </w:r>
      <w:r w:rsidR="00267FC8">
        <w:rPr>
          <w:szCs w:val="28"/>
        </w:rPr>
        <w:t>й</w:t>
      </w:r>
      <w:r w:rsidRPr="00133105">
        <w:rPr>
          <w:szCs w:val="28"/>
        </w:rPr>
        <w:t>ся участником отбора, друго</w:t>
      </w:r>
      <w:r w:rsidR="00267FC8">
        <w:rPr>
          <w:szCs w:val="28"/>
        </w:rPr>
        <w:t>й</w:t>
      </w:r>
      <w:r w:rsidRPr="00133105">
        <w:rPr>
          <w:szCs w:val="28"/>
        </w:rPr>
        <w:t xml:space="preserve"> </w:t>
      </w:r>
      <w:r w:rsidR="00267FC8">
        <w:rPr>
          <w:szCs w:val="28"/>
        </w:rPr>
        <w:t>некоммерческой организации</w:t>
      </w:r>
      <w:r w:rsidRPr="00133105">
        <w:rPr>
          <w:szCs w:val="28"/>
        </w:rPr>
        <w:t>)</w:t>
      </w:r>
      <w:r w:rsidRPr="00133105">
        <w:rPr>
          <w:rFonts w:eastAsia="Calibri"/>
          <w:szCs w:val="28"/>
        </w:rPr>
        <w:t>, ликвидации, в отношении него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14:paraId="1FBEDA3B" w14:textId="4BEC6D22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005FE6">
        <w:rPr>
          <w:rFonts w:eastAsia="Calibri"/>
          <w:szCs w:val="28"/>
        </w:rPr>
        <w:t>1.3</w:t>
      </w:r>
      <w:r w:rsidRPr="00133105">
        <w:rPr>
          <w:rFonts w:eastAsia="Calibri"/>
          <w:szCs w:val="28"/>
        </w:rPr>
        <w:t>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участника конкурса или главном бухгалтере участника конкурса.</w:t>
      </w:r>
    </w:p>
    <w:p w14:paraId="77C6BB8F" w14:textId="666E3863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lastRenderedPageBreak/>
        <w:t>2.4.</w:t>
      </w:r>
      <w:r w:rsidR="00005FE6">
        <w:rPr>
          <w:rFonts w:eastAsia="Calibri"/>
          <w:szCs w:val="28"/>
        </w:rPr>
        <w:t>1.4</w:t>
      </w:r>
      <w:r w:rsidRPr="00133105">
        <w:rPr>
          <w:rFonts w:eastAsia="Calibri"/>
          <w:szCs w:val="28"/>
        </w:rPr>
        <w:t xml:space="preserve">. </w:t>
      </w:r>
      <w:bookmarkStart w:id="4" w:name="_Hlk132124833"/>
      <w:r w:rsidRPr="00133105">
        <w:rPr>
          <w:rFonts w:eastAsia="Calibri"/>
          <w:szCs w:val="28"/>
        </w:rPr>
        <w:t>Участник конкурса не долж</w:t>
      </w:r>
      <w:r w:rsidR="00BF6419">
        <w:rPr>
          <w:rFonts w:eastAsia="Calibri"/>
          <w:szCs w:val="28"/>
        </w:rPr>
        <w:t>е</w:t>
      </w:r>
      <w:r w:rsidRPr="00133105">
        <w:rPr>
          <w:rFonts w:eastAsia="Calibri"/>
          <w:szCs w:val="28"/>
        </w:rPr>
        <w:t xml:space="preserve">н являться </w:t>
      </w:r>
      <w:r w:rsidR="00B27F3E" w:rsidRPr="00B27F3E">
        <w:rPr>
          <w:rFonts w:eastAsia="Calibri"/>
          <w:szCs w:val="28"/>
        </w:rPr>
        <w:t>иностранным юридическим лиц</w:t>
      </w:r>
      <w:r w:rsidR="00BF6419">
        <w:rPr>
          <w:rFonts w:eastAsia="Calibri"/>
          <w:szCs w:val="28"/>
        </w:rPr>
        <w:t>о</w:t>
      </w:r>
      <w:r w:rsidR="00B27F3E" w:rsidRPr="00B27F3E">
        <w:rPr>
          <w:rFonts w:eastAsia="Calibri"/>
          <w:szCs w:val="28"/>
        </w:rPr>
        <w:t>м, в том числе местом регистрации котор</w:t>
      </w:r>
      <w:r w:rsidR="00BF6419">
        <w:rPr>
          <w:rFonts w:eastAsia="Calibri"/>
          <w:szCs w:val="28"/>
        </w:rPr>
        <w:t>ого</w:t>
      </w:r>
      <w:r w:rsidR="00B27F3E" w:rsidRPr="00B27F3E">
        <w:rPr>
          <w:rFonts w:eastAsia="Calibri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080872" w:rsidRPr="00133105">
        <w:rPr>
          <w:szCs w:val="28"/>
        </w:rPr>
        <w:t>–</w:t>
      </w:r>
      <w:r w:rsidR="00B27F3E" w:rsidRPr="00B27F3E">
        <w:rPr>
          <w:rFonts w:eastAsia="Calibri"/>
          <w:szCs w:val="28"/>
        </w:rPr>
        <w:t xml:space="preserve"> офшорные компании), а также российским юридическим лиц</w:t>
      </w:r>
      <w:r w:rsidR="00BF6419">
        <w:rPr>
          <w:rFonts w:eastAsia="Calibri"/>
          <w:szCs w:val="28"/>
        </w:rPr>
        <w:t>о</w:t>
      </w:r>
      <w:r w:rsidR="00B27F3E" w:rsidRPr="00B27F3E">
        <w:rPr>
          <w:rFonts w:eastAsia="Calibri"/>
          <w:szCs w:val="28"/>
        </w:rPr>
        <w:t>м, в уставном (складочном) капитале котор</w:t>
      </w:r>
      <w:r w:rsidR="00BF6419">
        <w:rPr>
          <w:rFonts w:eastAsia="Calibri"/>
          <w:szCs w:val="28"/>
        </w:rPr>
        <w:t>ого</w:t>
      </w:r>
      <w:r w:rsidR="00B27F3E" w:rsidRPr="00B27F3E">
        <w:rPr>
          <w:rFonts w:eastAsia="Calibri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bookmarkEnd w:id="4"/>
    </w:p>
    <w:p w14:paraId="1E164AA6" w14:textId="24AD5C5C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2.4.</w:t>
      </w:r>
      <w:r w:rsidR="00005FE6">
        <w:rPr>
          <w:rFonts w:eastAsia="Calibri"/>
          <w:szCs w:val="28"/>
        </w:rPr>
        <w:t>1.5</w:t>
      </w:r>
      <w:r w:rsidRPr="00133105">
        <w:rPr>
          <w:rFonts w:eastAsia="Calibri"/>
          <w:szCs w:val="28"/>
        </w:rPr>
        <w:t>. Участник конкурса не должен получать средства из областного бюджета в соответствии с иными нормативными правовыми актами на цель, указанную в пункте 1.3 настоящего Порядка.</w:t>
      </w:r>
    </w:p>
    <w:p w14:paraId="583A72C8" w14:textId="78F7CF9C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rFonts w:eastAsia="Calibri"/>
          <w:szCs w:val="28"/>
        </w:rPr>
        <w:t>2.4.</w:t>
      </w:r>
      <w:r w:rsidR="00005FE6">
        <w:rPr>
          <w:rFonts w:eastAsia="Calibri"/>
          <w:szCs w:val="28"/>
        </w:rPr>
        <w:t>1.6</w:t>
      </w:r>
      <w:r w:rsidRPr="00133105">
        <w:rPr>
          <w:rFonts w:eastAsia="Calibri"/>
          <w:szCs w:val="28"/>
        </w:rPr>
        <w:t xml:space="preserve">. </w:t>
      </w:r>
      <w:r w:rsidR="001169CA" w:rsidRPr="00133105">
        <w:rPr>
          <w:rFonts w:eastAsia="Calibri"/>
          <w:szCs w:val="28"/>
        </w:rPr>
        <w:t xml:space="preserve">У участника конкурса должна быть материально-техническая база, необходимая для достижения результатов предоставления </w:t>
      </w:r>
      <w:r w:rsidR="00151442">
        <w:rPr>
          <w:rFonts w:eastAsia="Calibri"/>
          <w:szCs w:val="28"/>
        </w:rPr>
        <w:t>гранта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55525080" w14:textId="094B4BCD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color w:val="000000"/>
          <w:szCs w:val="28"/>
          <w:shd w:val="clear" w:color="auto" w:fill="FFFFFF"/>
        </w:rPr>
        <w:t>2.4.</w:t>
      </w:r>
      <w:r w:rsidR="00005FE6">
        <w:rPr>
          <w:color w:val="000000"/>
          <w:szCs w:val="28"/>
          <w:shd w:val="clear" w:color="auto" w:fill="FFFFFF"/>
        </w:rPr>
        <w:t>1.7</w:t>
      </w:r>
      <w:r w:rsidRPr="00133105">
        <w:rPr>
          <w:color w:val="000000"/>
          <w:szCs w:val="28"/>
          <w:shd w:val="clear" w:color="auto" w:fill="FFFFFF"/>
        </w:rPr>
        <w:t xml:space="preserve">. У участника конкурса должна отсутствовать просроченная задолженность по выплате заработной платы работникам </w:t>
      </w:r>
      <w:r w:rsidR="00E06F6B">
        <w:rPr>
          <w:color w:val="000000"/>
          <w:szCs w:val="28"/>
          <w:shd w:val="clear" w:color="auto" w:fill="FFFFFF"/>
        </w:rPr>
        <w:t>участника конкурса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51E72347" w14:textId="61ECA76B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color w:val="000000"/>
          <w:szCs w:val="28"/>
          <w:shd w:val="clear" w:color="auto" w:fill="FFFFFF"/>
        </w:rPr>
        <w:t>2.4.</w:t>
      </w:r>
      <w:r w:rsidR="00005FE6">
        <w:rPr>
          <w:color w:val="000000"/>
          <w:szCs w:val="28"/>
          <w:shd w:val="clear" w:color="auto" w:fill="FFFFFF"/>
        </w:rPr>
        <w:t>1.8</w:t>
      </w:r>
      <w:r w:rsidRPr="00133105">
        <w:rPr>
          <w:color w:val="000000"/>
          <w:szCs w:val="28"/>
          <w:shd w:val="clear" w:color="auto" w:fill="FFFFFF"/>
        </w:rPr>
        <w:t>. Размер среднемесячной заработной платы работников участника конкурса не должен быть ниже полутора минимальных размеров оплаты труда, установленных федеральным законо</w:t>
      </w:r>
      <w:r w:rsidR="00244B11">
        <w:rPr>
          <w:color w:val="000000"/>
          <w:szCs w:val="28"/>
          <w:shd w:val="clear" w:color="auto" w:fill="FFFFFF"/>
        </w:rPr>
        <w:t>дательством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537E2335" w14:textId="6DA36D81" w:rsidR="001169CA" w:rsidRDefault="001169CA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D8526F">
        <w:rPr>
          <w:szCs w:val="28"/>
        </w:rPr>
        <w:t>4</w:t>
      </w:r>
      <w:r w:rsidRPr="00133105">
        <w:rPr>
          <w:szCs w:val="28"/>
        </w:rPr>
        <w:t>.1</w:t>
      </w:r>
      <w:r w:rsidR="00005FE6">
        <w:rPr>
          <w:szCs w:val="28"/>
        </w:rPr>
        <w:t>.9</w:t>
      </w:r>
      <w:r w:rsidRPr="00133105">
        <w:rPr>
          <w:szCs w:val="28"/>
        </w:rPr>
        <w:t xml:space="preserve">. Участник конкурса не должен </w:t>
      </w:r>
      <w:bookmarkStart w:id="5" w:name="_Hlk100847148"/>
      <w:r w:rsidRPr="00133105">
        <w:rPr>
          <w:szCs w:val="28"/>
        </w:rPr>
        <w:t xml:space="preserve">находиться в перечне организаций и физических лиц, в отношении которых имеются сведения </w:t>
      </w:r>
      <w:r w:rsidRPr="00133105">
        <w:rPr>
          <w:szCs w:val="28"/>
        </w:rPr>
        <w:br/>
        <w:t xml:space="preserve">об их причастности к экстремистской деятельности или терроризму, либо </w:t>
      </w:r>
      <w:r w:rsidRPr="00133105">
        <w:rPr>
          <w:szCs w:val="28"/>
        </w:rPr>
        <w:br/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bookmarkEnd w:id="5"/>
      <w:r w:rsidRPr="00133105">
        <w:rPr>
          <w:szCs w:val="28"/>
        </w:rPr>
        <w:t>.</w:t>
      </w:r>
    </w:p>
    <w:p w14:paraId="277B390F" w14:textId="77777777" w:rsidR="00005FE6" w:rsidRPr="00133105" w:rsidRDefault="00005FE6" w:rsidP="00005FE6">
      <w:pPr>
        <w:spacing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2.4.2. </w:t>
      </w:r>
      <w:r w:rsidRPr="00133105">
        <w:rPr>
          <w:rFonts w:eastAsia="Calibri"/>
          <w:szCs w:val="28"/>
        </w:rPr>
        <w:t xml:space="preserve">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 w:rsidRPr="00133105">
        <w:rPr>
          <w:rFonts w:eastAsia="Calibri"/>
          <w:szCs w:val="28"/>
        </w:rPr>
        <w:lastRenderedPageBreak/>
        <w:t>Российской Федерации о налогах и сборах</w:t>
      </w:r>
      <w:r>
        <w:rPr>
          <w:rFonts w:eastAsia="Calibri"/>
          <w:szCs w:val="28"/>
        </w:rPr>
        <w:t xml:space="preserve"> </w:t>
      </w:r>
      <w:r>
        <w:rPr>
          <w:color w:val="000000"/>
          <w:szCs w:val="28"/>
        </w:rPr>
        <w:t>на дату формирования справки, но не ранее 1-го числа месяца подачи документов</w:t>
      </w:r>
      <w:r w:rsidRPr="00133105">
        <w:rPr>
          <w:rFonts w:eastAsia="Calibri"/>
          <w:szCs w:val="28"/>
        </w:rPr>
        <w:t>.</w:t>
      </w:r>
    </w:p>
    <w:p w14:paraId="2B414066" w14:textId="77777777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rFonts w:eastAsia="Calibri"/>
          <w:szCs w:val="28"/>
        </w:rPr>
        <w:t>2.5. Для участия в конкурсе и подтверждения соответствия требованиям, указанным в пункте 2.4 настоящего Порядка, участники конкурса представляют следующие документы:</w:t>
      </w:r>
    </w:p>
    <w:p w14:paraId="01504839" w14:textId="6BA96522" w:rsidR="004522C0" w:rsidRPr="006A6467" w:rsidRDefault="004522C0" w:rsidP="006A646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2.5.1. Заявку на участие в конкурсном отборе среди </w:t>
      </w:r>
      <w:r w:rsidR="005462E0" w:rsidRPr="005462E0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</w:t>
      </w:r>
      <w:r w:rsidR="005462E0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462E0" w:rsidRPr="00546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5462E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A6467"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организации ими отдыха</w:t>
      </w:r>
      <w:r w:rsidR="005625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6467"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и (или) оздоровления детей на территории Кировской области на право получения грантов на проведение профильных смен в загородных стационарных организациях отдыха и оздоровления детей</w:t>
      </w:r>
      <w:r w:rsidR="00712E10" w:rsidRPr="00712E10">
        <w:rPr>
          <w:szCs w:val="28"/>
        </w:rPr>
        <w:t xml:space="preserve"> </w:t>
      </w:r>
      <w:r w:rsidR="00712E10" w:rsidRPr="00712E10">
        <w:rPr>
          <w:rFonts w:ascii="Times New Roman" w:eastAsia="Calibri" w:hAnsi="Times New Roman" w:cs="Times New Roman"/>
          <w:sz w:val="28"/>
          <w:szCs w:val="28"/>
          <w:lang w:eastAsia="en-US"/>
        </w:rPr>
        <w:t>с круглосуточным пребыванием</w:t>
      </w:r>
      <w:r w:rsidRPr="006A6467">
        <w:rPr>
          <w:rFonts w:eastAsia="Calibri"/>
          <w:szCs w:val="28"/>
        </w:rPr>
        <w:t xml:space="preserve"> </w:t>
      </w:r>
      <w:r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</w:t>
      </w:r>
      <w:r w:rsidR="00696DE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A6467">
        <w:rPr>
          <w:rFonts w:ascii="Times New Roman" w:eastAsia="Calibri" w:hAnsi="Times New Roman" w:cs="Times New Roman"/>
          <w:sz w:val="28"/>
          <w:szCs w:val="28"/>
          <w:lang w:eastAsia="en-US"/>
        </w:rPr>
        <w:t>№ 3.</w:t>
      </w:r>
    </w:p>
    <w:p w14:paraId="7FEF6AE6" w14:textId="77777777" w:rsidR="004522C0" w:rsidRPr="00133105" w:rsidRDefault="004522C0" w:rsidP="006A6467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color w:val="000000"/>
          <w:szCs w:val="28"/>
        </w:rPr>
        <w:t>2.5.2. Информационную карту профильной смены согласно приложению № 4.</w:t>
      </w:r>
    </w:p>
    <w:p w14:paraId="1EE5029A" w14:textId="77777777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2.5.3. Смету планируемых расходов с обоснованием затрат согласно приложению № 1.</w:t>
      </w:r>
    </w:p>
    <w:p w14:paraId="52A19580" w14:textId="3E836BC3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2.5.4. Выписку из Единого государственного реестра</w:t>
      </w:r>
      <w:r w:rsidR="00030773">
        <w:rPr>
          <w:rFonts w:eastAsia="Calibri"/>
          <w:color w:val="000000"/>
          <w:szCs w:val="28"/>
        </w:rPr>
        <w:t xml:space="preserve"> юридических лиц</w:t>
      </w:r>
      <w:r w:rsidRPr="00133105">
        <w:rPr>
          <w:rFonts w:eastAsia="Calibri"/>
          <w:color w:val="000000"/>
          <w:szCs w:val="28"/>
        </w:rPr>
        <w:t>, полученную не ранее чем за один месяц до даты представления участником</w:t>
      </w:r>
      <w:r w:rsidR="003A66FF">
        <w:rPr>
          <w:rFonts w:eastAsia="Calibri"/>
          <w:color w:val="000000"/>
          <w:szCs w:val="28"/>
        </w:rPr>
        <w:t xml:space="preserve"> конкурса</w:t>
      </w:r>
      <w:r w:rsidRPr="00133105">
        <w:rPr>
          <w:rFonts w:eastAsia="Calibri"/>
          <w:color w:val="000000"/>
          <w:szCs w:val="28"/>
        </w:rPr>
        <w:t xml:space="preserve"> документов.</w:t>
      </w:r>
    </w:p>
    <w:p w14:paraId="1BF13B40" w14:textId="208BE764" w:rsidR="004522C0" w:rsidRPr="00133105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133105">
        <w:rPr>
          <w:rFonts w:eastAsia="Calibri"/>
          <w:color w:val="000000"/>
          <w:szCs w:val="28"/>
        </w:rPr>
        <w:t>2.5.5. Копи</w:t>
      </w:r>
      <w:r w:rsidR="000503C0">
        <w:rPr>
          <w:rFonts w:eastAsia="Calibri"/>
          <w:color w:val="000000"/>
          <w:szCs w:val="28"/>
        </w:rPr>
        <w:t>ю</w:t>
      </w:r>
      <w:r w:rsidRPr="00133105">
        <w:rPr>
          <w:rFonts w:eastAsia="Calibri"/>
          <w:color w:val="000000"/>
          <w:szCs w:val="28"/>
        </w:rPr>
        <w:t xml:space="preserve"> устава и (или) </w:t>
      </w:r>
      <w:r w:rsidR="000503C0">
        <w:rPr>
          <w:rFonts w:eastAsia="Calibri"/>
          <w:color w:val="000000"/>
          <w:szCs w:val="28"/>
        </w:rPr>
        <w:t xml:space="preserve">копию </w:t>
      </w:r>
      <w:r w:rsidRPr="00133105">
        <w:rPr>
          <w:rFonts w:eastAsia="Calibri"/>
          <w:color w:val="000000"/>
          <w:szCs w:val="28"/>
        </w:rPr>
        <w:t>положения о загородной стационарной организации</w:t>
      </w:r>
      <w:r w:rsidR="009446D7">
        <w:rPr>
          <w:rFonts w:eastAsia="Calibri"/>
          <w:color w:val="000000"/>
          <w:szCs w:val="28"/>
        </w:rPr>
        <w:t xml:space="preserve"> </w:t>
      </w:r>
      <w:r w:rsidR="009446D7" w:rsidRPr="006A6467">
        <w:rPr>
          <w:rFonts w:eastAsia="Calibri"/>
          <w:szCs w:val="28"/>
        </w:rPr>
        <w:t>отдыха и оздоровления детей</w:t>
      </w:r>
      <w:r w:rsidRPr="00133105">
        <w:rPr>
          <w:rFonts w:eastAsia="Calibri"/>
          <w:color w:val="000000"/>
          <w:szCs w:val="28"/>
        </w:rPr>
        <w:t>, где будет организована профильная смена, заверенные подписью руководителя участника конкурса.</w:t>
      </w:r>
    </w:p>
    <w:p w14:paraId="3656EC16" w14:textId="27132A97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2.5.6. Справку об исполнении </w:t>
      </w:r>
      <w:r w:rsidR="0055710D">
        <w:rPr>
          <w:szCs w:val="28"/>
        </w:rPr>
        <w:t>участником конкурса</w:t>
      </w:r>
      <w:r w:rsidRPr="00133105">
        <w:rPr>
          <w:szCs w:val="28"/>
        </w:rPr>
        <w:t xml:space="preserve"> обязанности </w:t>
      </w:r>
      <w:r w:rsidRPr="00133105">
        <w:rPr>
          <w:szCs w:val="28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="00A02576" w:rsidRPr="00A02576">
        <w:rPr>
          <w:szCs w:val="28"/>
        </w:rPr>
        <w:t xml:space="preserve"> </w:t>
      </w:r>
      <w:r w:rsidR="00005FE6" w:rsidRPr="00A87CED">
        <w:rPr>
          <w:szCs w:val="28"/>
        </w:rPr>
        <w:t>выданную Федеральной налоговой службой</w:t>
      </w:r>
      <w:r w:rsidR="00005FE6">
        <w:rPr>
          <w:szCs w:val="28"/>
        </w:rPr>
        <w:t>,</w:t>
      </w:r>
      <w:r w:rsidR="00005FE6" w:rsidRPr="00D36266">
        <w:rPr>
          <w:color w:val="000000"/>
          <w:szCs w:val="28"/>
        </w:rPr>
        <w:t xml:space="preserve"> </w:t>
      </w:r>
      <w:r w:rsidR="00005FE6">
        <w:rPr>
          <w:szCs w:val="28"/>
        </w:rPr>
        <w:t xml:space="preserve">подтверждающую отсутствие задолженности </w:t>
      </w:r>
      <w:r w:rsidR="00005FE6">
        <w:rPr>
          <w:color w:val="000000"/>
          <w:szCs w:val="28"/>
        </w:rPr>
        <w:t>на дату формирования справки, но не ранее 1-го числа месяца подачи документов</w:t>
      </w:r>
      <w:r w:rsidRPr="00133105">
        <w:rPr>
          <w:szCs w:val="28"/>
        </w:rPr>
        <w:t>.</w:t>
      </w:r>
    </w:p>
    <w:p w14:paraId="5059190D" w14:textId="6859DC1C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2.5.7. Справку об отсутствии просроченной задолженности по выплате заработной платы работникам </w:t>
      </w:r>
      <w:r w:rsidR="0055710D">
        <w:rPr>
          <w:szCs w:val="28"/>
        </w:rPr>
        <w:t>участника конкурса</w:t>
      </w:r>
      <w:r w:rsidRPr="00133105">
        <w:rPr>
          <w:szCs w:val="28"/>
        </w:rPr>
        <w:t xml:space="preserve">, заверенную </w:t>
      </w:r>
      <w:r w:rsidR="00237FDE">
        <w:rPr>
          <w:szCs w:val="28"/>
        </w:rPr>
        <w:t xml:space="preserve">подписью </w:t>
      </w:r>
      <w:r w:rsidRPr="00133105">
        <w:rPr>
          <w:szCs w:val="28"/>
        </w:rPr>
        <w:t>руководител</w:t>
      </w:r>
      <w:r w:rsidR="00237FDE">
        <w:rPr>
          <w:szCs w:val="28"/>
        </w:rPr>
        <w:t>я</w:t>
      </w:r>
      <w:r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Pr="00133105">
        <w:rPr>
          <w:szCs w:val="28"/>
        </w:rPr>
        <w:t>главн</w:t>
      </w:r>
      <w:r w:rsidR="00237FDE">
        <w:rPr>
          <w:szCs w:val="28"/>
        </w:rPr>
        <w:t>ого</w:t>
      </w:r>
      <w:r w:rsidRPr="00133105">
        <w:rPr>
          <w:szCs w:val="28"/>
        </w:rPr>
        <w:t xml:space="preserve"> бухгалтер</w:t>
      </w:r>
      <w:r w:rsidR="00237FDE">
        <w:rPr>
          <w:szCs w:val="28"/>
        </w:rPr>
        <w:t>а</w:t>
      </w:r>
      <w:r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0522E2C4" w14:textId="35DAAD6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2.5.8. Справку о размере среднемесячной заработной платы работников участника конкурса, </w:t>
      </w:r>
      <w:r w:rsidR="007B2EF4" w:rsidRPr="00133105">
        <w:rPr>
          <w:szCs w:val="28"/>
        </w:rPr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266220EB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2.5.9. Справку (выписку) из реестра дисквалифицированных лиц, выданную Управлением Федеральной налоговой службы по Кировской области. </w:t>
      </w:r>
    </w:p>
    <w:p w14:paraId="24DB027D" w14:textId="1A44BE25" w:rsidR="00991BA7" w:rsidRPr="00133105" w:rsidRDefault="00991BA7" w:rsidP="00991BA7">
      <w:pPr>
        <w:spacing w:line="360" w:lineRule="auto"/>
        <w:rPr>
          <w:szCs w:val="28"/>
        </w:rPr>
      </w:pPr>
      <w:r w:rsidRPr="00133105">
        <w:rPr>
          <w:szCs w:val="28"/>
        </w:rPr>
        <w:t>2.5.1</w:t>
      </w:r>
      <w:r w:rsidR="00291AD4">
        <w:rPr>
          <w:szCs w:val="28"/>
        </w:rPr>
        <w:t>0</w:t>
      </w:r>
      <w:r w:rsidRPr="00133105">
        <w:rPr>
          <w:szCs w:val="28"/>
        </w:rPr>
        <w:t xml:space="preserve">. Справку, подтверждающую отсутствие просроченной задолженности по возврату в областной бюджет субсидий, бюджетных инвестиций, </w:t>
      </w:r>
      <w:r w:rsidRPr="00133105">
        <w:rPr>
          <w:color w:val="000000"/>
          <w:szCs w:val="28"/>
        </w:rPr>
        <w:t>предоставленных в том числе в соответствии с иными правовыми актами</w:t>
      </w:r>
      <w:r w:rsidR="00151A5D">
        <w:rPr>
          <w:color w:val="000000"/>
          <w:szCs w:val="28"/>
        </w:rPr>
        <w:t xml:space="preserve"> Правительства Кировской области</w:t>
      </w:r>
      <w:r w:rsidRPr="00133105">
        <w:rPr>
          <w:color w:val="000000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F01F6D" w:rsidRPr="00133105">
        <w:rPr>
          <w:szCs w:val="28"/>
        </w:rPr>
        <w:t xml:space="preserve">, </w:t>
      </w:r>
      <w:r w:rsidR="007B2EF4" w:rsidRPr="00133105">
        <w:rPr>
          <w:szCs w:val="28"/>
        </w:rPr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00FB3AA6" w14:textId="13949A0F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color w:val="000000"/>
          <w:szCs w:val="28"/>
          <w:shd w:val="clear" w:color="auto" w:fill="FFFFFF"/>
        </w:rPr>
        <w:t>2.5.1</w:t>
      </w:r>
      <w:r w:rsidR="00291AD4">
        <w:rPr>
          <w:color w:val="000000"/>
          <w:szCs w:val="28"/>
          <w:shd w:val="clear" w:color="auto" w:fill="FFFFFF"/>
        </w:rPr>
        <w:t>1</w:t>
      </w:r>
      <w:r w:rsidRPr="00133105">
        <w:rPr>
          <w:color w:val="000000"/>
          <w:szCs w:val="28"/>
          <w:shd w:val="clear" w:color="auto" w:fill="FFFFFF"/>
        </w:rPr>
        <w:t xml:space="preserve">. </w:t>
      </w:r>
      <w:r w:rsidRPr="00133105">
        <w:rPr>
          <w:szCs w:val="28"/>
        </w:rPr>
        <w:t xml:space="preserve">Справку, подтверждающую, что </w:t>
      </w:r>
      <w:r w:rsidR="0055710D">
        <w:rPr>
          <w:szCs w:val="28"/>
        </w:rPr>
        <w:t>участник конкурса</w:t>
      </w:r>
      <w:r w:rsidRPr="00133105">
        <w:rPr>
          <w:szCs w:val="28"/>
        </w:rPr>
        <w:t xml:space="preserve"> не находится в процессе реорганизации, ликвидации, в отношении него не введена процедура банкротства, деятельность </w:t>
      </w:r>
      <w:r w:rsidR="0055710D">
        <w:rPr>
          <w:szCs w:val="28"/>
        </w:rPr>
        <w:t>участника конкурса</w:t>
      </w:r>
      <w:r w:rsidRPr="00133105">
        <w:rPr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F01F6D" w:rsidRPr="00133105">
        <w:rPr>
          <w:szCs w:val="28"/>
        </w:rPr>
        <w:t>, заверенн</w:t>
      </w:r>
      <w:r w:rsidR="00F01F6D">
        <w:rPr>
          <w:szCs w:val="28"/>
        </w:rPr>
        <w:t>ую</w:t>
      </w:r>
      <w:r w:rsidR="00F01F6D" w:rsidRPr="00133105">
        <w:rPr>
          <w:szCs w:val="28"/>
        </w:rPr>
        <w:t xml:space="preserve"> </w:t>
      </w:r>
      <w:r w:rsidR="007B2EF4" w:rsidRPr="00133105">
        <w:rPr>
          <w:szCs w:val="28"/>
        </w:rPr>
        <w:t xml:space="preserve">подписью руководителя </w:t>
      </w:r>
      <w:r w:rsidR="007B2EF4">
        <w:rPr>
          <w:szCs w:val="28"/>
        </w:rPr>
        <w:t>участника конкурса</w:t>
      </w:r>
      <w:r w:rsidRPr="00133105">
        <w:rPr>
          <w:szCs w:val="28"/>
        </w:rPr>
        <w:t>.</w:t>
      </w:r>
    </w:p>
    <w:p w14:paraId="2D2D630F" w14:textId="78006261" w:rsidR="00991BA7" w:rsidRPr="00133105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color w:val="000000"/>
          <w:szCs w:val="28"/>
          <w:shd w:val="clear" w:color="auto" w:fill="FFFFFF"/>
        </w:rPr>
        <w:t>2.5.1</w:t>
      </w:r>
      <w:r w:rsidR="00291AD4">
        <w:rPr>
          <w:color w:val="000000"/>
          <w:szCs w:val="28"/>
          <w:shd w:val="clear" w:color="auto" w:fill="FFFFFF"/>
        </w:rPr>
        <w:t>2</w:t>
      </w:r>
      <w:r w:rsidRPr="00133105">
        <w:rPr>
          <w:color w:val="000000"/>
          <w:szCs w:val="28"/>
          <w:shd w:val="clear" w:color="auto" w:fill="FFFFFF"/>
        </w:rPr>
        <w:t xml:space="preserve">. </w:t>
      </w:r>
      <w:r w:rsidRPr="00133105">
        <w:rPr>
          <w:szCs w:val="28"/>
        </w:rPr>
        <w:t xml:space="preserve">Справку, подтверждающую, что </w:t>
      </w:r>
      <w:r w:rsidR="0055710D">
        <w:rPr>
          <w:szCs w:val="28"/>
        </w:rPr>
        <w:t>участник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  <w:t xml:space="preserve">не является иностранным юридическим лицом, </w:t>
      </w:r>
      <w:r w:rsidR="00291AD4" w:rsidRPr="00291AD4">
        <w:rPr>
          <w:szCs w:val="28"/>
        </w:rPr>
        <w:t>в том числе местом регистрации котор</w:t>
      </w:r>
      <w:r w:rsidR="000503C0">
        <w:rPr>
          <w:szCs w:val="28"/>
        </w:rPr>
        <w:t>ого</w:t>
      </w:r>
      <w:r w:rsidR="00291AD4" w:rsidRPr="00291AD4">
        <w:rPr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офшорны</w:t>
      </w:r>
      <w:r w:rsidR="001C3354">
        <w:rPr>
          <w:szCs w:val="28"/>
        </w:rPr>
        <w:t>х</w:t>
      </w:r>
      <w:r w:rsidR="00291AD4" w:rsidRPr="00291AD4">
        <w:rPr>
          <w:szCs w:val="28"/>
        </w:rPr>
        <w:t xml:space="preserve"> компани</w:t>
      </w:r>
      <w:r w:rsidR="001C3354">
        <w:rPr>
          <w:szCs w:val="28"/>
        </w:rPr>
        <w:t>й</w:t>
      </w:r>
      <w:r w:rsidR="00291AD4" w:rsidRPr="00291AD4">
        <w:rPr>
          <w:szCs w:val="28"/>
        </w:rPr>
        <w:t>,</w:t>
      </w:r>
      <w:r w:rsidR="001C3354">
        <w:rPr>
          <w:szCs w:val="28"/>
        </w:rPr>
        <w:t xml:space="preserve"> </w:t>
      </w:r>
      <w:r w:rsidR="00291AD4" w:rsidRPr="00291AD4">
        <w:rPr>
          <w:szCs w:val="28"/>
        </w:rPr>
        <w:t>а также российским юридическим лиц</w:t>
      </w:r>
      <w:r w:rsidR="0029172B">
        <w:rPr>
          <w:szCs w:val="28"/>
        </w:rPr>
        <w:t>о</w:t>
      </w:r>
      <w:r w:rsidR="00291AD4" w:rsidRPr="00291AD4">
        <w:rPr>
          <w:szCs w:val="28"/>
        </w:rPr>
        <w:t>м, в уставном (складочном) капитале котор</w:t>
      </w:r>
      <w:r w:rsidR="0029172B">
        <w:rPr>
          <w:szCs w:val="28"/>
        </w:rPr>
        <w:t>ого</w:t>
      </w:r>
      <w:r w:rsidR="00291AD4" w:rsidRPr="00291AD4">
        <w:rPr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F01F6D" w:rsidRPr="00133105">
        <w:rPr>
          <w:szCs w:val="28"/>
        </w:rPr>
        <w:t xml:space="preserve">, </w:t>
      </w:r>
      <w:r w:rsidR="007B2EF4" w:rsidRPr="00133105">
        <w:rPr>
          <w:szCs w:val="28"/>
        </w:rPr>
        <w:lastRenderedPageBreak/>
        <w:t xml:space="preserve">заверенную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руководител</w:t>
      </w:r>
      <w:r w:rsidR="007B2EF4">
        <w:rPr>
          <w:szCs w:val="28"/>
        </w:rPr>
        <w:t>я</w:t>
      </w:r>
      <w:r w:rsidR="007B2EF4" w:rsidRPr="00133105">
        <w:rPr>
          <w:szCs w:val="28"/>
        </w:rPr>
        <w:t xml:space="preserve"> и </w:t>
      </w:r>
      <w:r w:rsidR="007B2EF4">
        <w:rPr>
          <w:szCs w:val="28"/>
        </w:rPr>
        <w:t xml:space="preserve">подписью </w:t>
      </w:r>
      <w:r w:rsidR="007B2EF4" w:rsidRPr="00133105">
        <w:rPr>
          <w:szCs w:val="28"/>
        </w:rPr>
        <w:t>главн</w:t>
      </w:r>
      <w:r w:rsidR="007B2EF4">
        <w:rPr>
          <w:szCs w:val="28"/>
        </w:rPr>
        <w:t>ого</w:t>
      </w:r>
      <w:r w:rsidR="007B2EF4" w:rsidRPr="00133105">
        <w:rPr>
          <w:szCs w:val="28"/>
        </w:rPr>
        <w:t xml:space="preserve"> бухгалтер</w:t>
      </w:r>
      <w:r w:rsidR="007B2EF4">
        <w:rPr>
          <w:szCs w:val="28"/>
        </w:rPr>
        <w:t>а</w:t>
      </w:r>
      <w:r w:rsidR="007B2EF4" w:rsidRPr="00133105">
        <w:rPr>
          <w:szCs w:val="28"/>
        </w:rPr>
        <w:t xml:space="preserve"> </w:t>
      </w:r>
      <w:r w:rsidR="007B2EF4" w:rsidRPr="00133105">
        <w:rPr>
          <w:rFonts w:eastAsia="Calibri"/>
          <w:color w:val="000000"/>
          <w:szCs w:val="28"/>
        </w:rPr>
        <w:t>участника конкурса</w:t>
      </w:r>
      <w:r w:rsidR="00291AD4" w:rsidRPr="00291AD4">
        <w:rPr>
          <w:szCs w:val="28"/>
        </w:rPr>
        <w:t xml:space="preserve">. </w:t>
      </w:r>
    </w:p>
    <w:p w14:paraId="3E9CDB2A" w14:textId="119E4CE8" w:rsidR="004522C0" w:rsidRPr="00133105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133105">
        <w:rPr>
          <w:color w:val="000000"/>
          <w:szCs w:val="28"/>
          <w:shd w:val="clear" w:color="auto" w:fill="FFFFFF"/>
        </w:rPr>
        <w:t>2.5.1</w:t>
      </w:r>
      <w:r w:rsidR="00291AD4">
        <w:rPr>
          <w:color w:val="000000"/>
          <w:szCs w:val="28"/>
          <w:shd w:val="clear" w:color="auto" w:fill="FFFFFF"/>
        </w:rPr>
        <w:t>3</w:t>
      </w:r>
      <w:r w:rsidRPr="00133105">
        <w:rPr>
          <w:color w:val="000000"/>
          <w:szCs w:val="28"/>
          <w:shd w:val="clear" w:color="auto" w:fill="FFFFFF"/>
        </w:rPr>
        <w:t xml:space="preserve">. </w:t>
      </w:r>
      <w:r w:rsidR="001169CA" w:rsidRPr="00133105">
        <w:rPr>
          <w:szCs w:val="28"/>
        </w:rPr>
        <w:t xml:space="preserve">Копии документов, подтверждающих наличие у </w:t>
      </w:r>
      <w:r w:rsidR="0070296A">
        <w:rPr>
          <w:szCs w:val="28"/>
        </w:rPr>
        <w:t>участника конкурса</w:t>
      </w:r>
      <w:r w:rsidR="001169CA" w:rsidRPr="00133105">
        <w:rPr>
          <w:szCs w:val="28"/>
        </w:rPr>
        <w:t xml:space="preserve"> материально-технической базы, необходимой для организации профильных смен на территории Кировской области, заверенные подписью руководителя </w:t>
      </w:r>
      <w:r w:rsidR="007B2EF4">
        <w:rPr>
          <w:szCs w:val="28"/>
        </w:rPr>
        <w:t>участника конкурса</w:t>
      </w:r>
      <w:r w:rsidRPr="00133105">
        <w:rPr>
          <w:color w:val="000000"/>
          <w:szCs w:val="28"/>
          <w:shd w:val="clear" w:color="auto" w:fill="FFFFFF"/>
        </w:rPr>
        <w:t>.</w:t>
      </w:r>
    </w:p>
    <w:p w14:paraId="6A7900BA" w14:textId="570C561F" w:rsidR="00D60C93" w:rsidRPr="00133105" w:rsidRDefault="00D60C93" w:rsidP="00D60C93">
      <w:pPr>
        <w:spacing w:line="360" w:lineRule="auto"/>
        <w:rPr>
          <w:szCs w:val="28"/>
        </w:rPr>
      </w:pPr>
      <w:r w:rsidRPr="00133105">
        <w:rPr>
          <w:szCs w:val="28"/>
        </w:rPr>
        <w:t>2.5.1</w:t>
      </w:r>
      <w:r w:rsidR="00291AD4">
        <w:rPr>
          <w:szCs w:val="28"/>
        </w:rPr>
        <w:t>4</w:t>
      </w:r>
      <w:r w:rsidRPr="00133105">
        <w:rPr>
          <w:szCs w:val="28"/>
        </w:rPr>
        <w:t xml:space="preserve">. Справку, подтверждающую, что </w:t>
      </w:r>
      <w:r w:rsidR="000E5B72">
        <w:rPr>
          <w:szCs w:val="28"/>
        </w:rPr>
        <w:t>участник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F48C2" w:rsidRPr="00AC504D">
        <w:rPr>
          <w:szCs w:val="28"/>
        </w:rPr>
        <w:t xml:space="preserve">, </w:t>
      </w:r>
      <w:r w:rsidR="00F01F6D" w:rsidRPr="00133105">
        <w:rPr>
          <w:szCs w:val="28"/>
        </w:rPr>
        <w:t>заверенн</w:t>
      </w:r>
      <w:r w:rsidR="00F01F6D">
        <w:rPr>
          <w:szCs w:val="28"/>
        </w:rPr>
        <w:t>ую</w:t>
      </w:r>
      <w:r w:rsidR="00F01F6D" w:rsidRPr="00133105">
        <w:rPr>
          <w:szCs w:val="28"/>
        </w:rPr>
        <w:t xml:space="preserve"> руководителем и главным бухгалтером участника конкурса</w:t>
      </w:r>
      <w:r w:rsidRPr="00133105">
        <w:rPr>
          <w:szCs w:val="28"/>
        </w:rPr>
        <w:t>.</w:t>
      </w:r>
    </w:p>
    <w:p w14:paraId="2290B5D3" w14:textId="01EDBC99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 xml:space="preserve">2.6. Участник конкурса может подать одну заявку на участие </w:t>
      </w:r>
      <w:r w:rsidRPr="00133105">
        <w:rPr>
          <w:rFonts w:eastAsia="Calibri"/>
          <w:szCs w:val="28"/>
        </w:rPr>
        <w:br/>
        <w:t>в конкурсе.</w:t>
      </w:r>
    </w:p>
    <w:p w14:paraId="61578F9C" w14:textId="44DA7013" w:rsidR="0043153F" w:rsidRPr="00133105" w:rsidRDefault="0043153F" w:rsidP="0043153F">
      <w:pPr>
        <w:spacing w:line="360" w:lineRule="auto"/>
        <w:rPr>
          <w:szCs w:val="28"/>
        </w:rPr>
      </w:pPr>
      <w:r w:rsidRPr="00C07EED">
        <w:rPr>
          <w:spacing w:val="-2"/>
          <w:szCs w:val="28"/>
        </w:rPr>
        <w:t>2.7. Участник конкурса до окончания срока приема заявок вправе внести</w:t>
      </w:r>
      <w:r w:rsidRPr="00133105">
        <w:rPr>
          <w:szCs w:val="28"/>
        </w:rPr>
        <w:t xml:space="preserve">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772D3E84" w14:textId="77777777" w:rsidR="0043153F" w:rsidRPr="00133105" w:rsidRDefault="0043153F" w:rsidP="0043153F">
      <w:pPr>
        <w:spacing w:line="360" w:lineRule="auto"/>
        <w:rPr>
          <w:szCs w:val="28"/>
        </w:rPr>
      </w:pPr>
      <w:r w:rsidRPr="00133105">
        <w:rPr>
          <w:szCs w:val="28"/>
        </w:rPr>
        <w:t>Внесение изменений в зарегистрированную заявку по истечении срока приема заявок не допускается.</w:t>
      </w:r>
    </w:p>
    <w:p w14:paraId="1DC44EE8" w14:textId="2D3F09AD" w:rsidR="0043153F" w:rsidRPr="00133105" w:rsidRDefault="0043153F" w:rsidP="0043153F">
      <w:pPr>
        <w:spacing w:line="360" w:lineRule="auto"/>
        <w:rPr>
          <w:szCs w:val="28"/>
        </w:rPr>
      </w:pPr>
      <w:r w:rsidRPr="00133105">
        <w:rPr>
          <w:szCs w:val="28"/>
        </w:rPr>
        <w:t xml:space="preserve">2.8. Заявка может быть отозвана участником конкурса </w:t>
      </w:r>
      <w:bookmarkStart w:id="6" w:name="_Hlk94019941"/>
      <w:r w:rsidRPr="00133105">
        <w:rPr>
          <w:szCs w:val="28"/>
        </w:rPr>
        <w:t>до окончания срока приема заявок</w:t>
      </w:r>
      <w:bookmarkEnd w:id="6"/>
      <w:r w:rsidRPr="00133105">
        <w:rPr>
          <w:szCs w:val="28"/>
        </w:rPr>
        <w:t xml:space="preserve">, указанного в объявлении, путем направления </w:t>
      </w:r>
      <w:r w:rsidRPr="00133105">
        <w:rPr>
          <w:szCs w:val="28"/>
        </w:rPr>
        <w:br/>
        <w:t xml:space="preserve">в министерство соответствующего электронного обращения руководителя (уполномоченного представителя) </w:t>
      </w:r>
      <w:r w:rsidR="000E5B72">
        <w:rPr>
          <w:szCs w:val="28"/>
        </w:rPr>
        <w:t>участника конкурса</w:t>
      </w:r>
      <w:r w:rsidRPr="00133105">
        <w:rPr>
          <w:szCs w:val="28"/>
        </w:rPr>
        <w:t xml:space="preserve"> 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p w14:paraId="249C11C8" w14:textId="32F23035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 Министерство в рамках рассмотрения и оценки заявок участников конкурса:</w:t>
      </w:r>
    </w:p>
    <w:p w14:paraId="1262ECFE" w14:textId="22F954AE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bookmarkStart w:id="7" w:name="_Hlk69142096"/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.1. Осуществляет проверку участника конкурса на предмет соответствия требованиям пункта 2.4 настоящего Порядка.</w:t>
      </w:r>
    </w:p>
    <w:p w14:paraId="782A7CC0" w14:textId="722B084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lastRenderedPageBreak/>
        <w:t>2.</w:t>
      </w:r>
      <w:r w:rsidR="0043153F" w:rsidRPr="00133105">
        <w:rPr>
          <w:rFonts w:eastAsia="Calibri"/>
          <w:szCs w:val="28"/>
        </w:rPr>
        <w:t>9</w:t>
      </w:r>
      <w:r w:rsidRPr="00133105">
        <w:rPr>
          <w:rFonts w:eastAsia="Calibri"/>
          <w:szCs w:val="28"/>
        </w:rPr>
        <w:t>.2. Осуществляет проверку на предмет соответствия представленных документов перечню, установленному пунктом 2.5 настоящего Порядка.</w:t>
      </w:r>
    </w:p>
    <w:bookmarkEnd w:id="7"/>
    <w:p w14:paraId="0E7978ED" w14:textId="57DB81A8" w:rsidR="00F66A2B" w:rsidRPr="00133105" w:rsidRDefault="004522C0" w:rsidP="00F66A2B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</w:t>
      </w:r>
      <w:r w:rsidR="0043153F" w:rsidRPr="00133105">
        <w:rPr>
          <w:rFonts w:eastAsia="Calibri"/>
          <w:szCs w:val="28"/>
        </w:rPr>
        <w:t>10</w:t>
      </w:r>
      <w:r w:rsidRPr="00133105">
        <w:rPr>
          <w:rFonts w:eastAsia="Calibri"/>
          <w:szCs w:val="28"/>
        </w:rPr>
        <w:t xml:space="preserve">. </w:t>
      </w:r>
      <w:bookmarkStart w:id="8" w:name="_Hlk134029441"/>
      <w:r w:rsidR="00F66A2B" w:rsidRPr="00133105">
        <w:rPr>
          <w:rFonts w:eastAsia="Calibri"/>
          <w:szCs w:val="28"/>
        </w:rPr>
        <w:t>Министерство в течение 7 рабочих дней со дня окончания срока проведения конкурса рассматривает представленные участниками конкурса заявки и документацию</w:t>
      </w:r>
      <w:r w:rsidR="00F66A2B">
        <w:rPr>
          <w:rFonts w:eastAsia="Calibri"/>
          <w:szCs w:val="28"/>
        </w:rPr>
        <w:t>,</w:t>
      </w:r>
      <w:r w:rsidR="00F66A2B" w:rsidRPr="00133105">
        <w:rPr>
          <w:rFonts w:eastAsia="Calibri"/>
          <w:szCs w:val="28"/>
        </w:rPr>
        <w:t xml:space="preserve"> принимает решение о направлении заявки участника конкурса для ее рассмотрения </w:t>
      </w:r>
      <w:r w:rsidR="00F66A2B" w:rsidRPr="00133105">
        <w:rPr>
          <w:szCs w:val="28"/>
        </w:rPr>
        <w:t xml:space="preserve">комиссией </w:t>
      </w:r>
      <w:r w:rsidR="00F66A2B">
        <w:rPr>
          <w:rFonts w:eastAsia="Calibri"/>
          <w:szCs w:val="28"/>
        </w:rPr>
        <w:t>и</w:t>
      </w:r>
      <w:r w:rsidR="00F66A2B" w:rsidRPr="00133105">
        <w:rPr>
          <w:rFonts w:eastAsia="Calibri"/>
          <w:szCs w:val="28"/>
        </w:rPr>
        <w:t xml:space="preserve"> направл</w:t>
      </w:r>
      <w:r w:rsidR="00F66A2B">
        <w:rPr>
          <w:rFonts w:eastAsia="Calibri"/>
          <w:szCs w:val="28"/>
        </w:rPr>
        <w:t>яет</w:t>
      </w:r>
      <w:r w:rsidR="00F66A2B" w:rsidRPr="00133105">
        <w:rPr>
          <w:rFonts w:eastAsia="Calibri"/>
          <w:szCs w:val="28"/>
        </w:rPr>
        <w:t xml:space="preserve"> </w:t>
      </w:r>
      <w:r w:rsidR="00347FB3">
        <w:rPr>
          <w:rFonts w:eastAsia="Calibri"/>
          <w:szCs w:val="28"/>
        </w:rPr>
        <w:t xml:space="preserve">комиссии </w:t>
      </w:r>
      <w:r w:rsidR="00F66A2B" w:rsidRPr="00133105">
        <w:rPr>
          <w:rFonts w:eastAsia="Calibri"/>
          <w:szCs w:val="28"/>
        </w:rPr>
        <w:t>заявк</w:t>
      </w:r>
      <w:r w:rsidR="00F66A2B">
        <w:rPr>
          <w:rFonts w:eastAsia="Calibri"/>
          <w:szCs w:val="28"/>
        </w:rPr>
        <w:t>у</w:t>
      </w:r>
      <w:r w:rsidR="00F66A2B" w:rsidRPr="00133105">
        <w:rPr>
          <w:rFonts w:eastAsia="Calibri"/>
          <w:szCs w:val="28"/>
        </w:rPr>
        <w:t xml:space="preserve"> участника конкурса для </w:t>
      </w:r>
      <w:r w:rsidR="00F66A2B">
        <w:rPr>
          <w:rFonts w:eastAsia="Calibri"/>
          <w:szCs w:val="28"/>
        </w:rPr>
        <w:t>ее</w:t>
      </w:r>
      <w:r w:rsidR="00F66A2B" w:rsidRPr="00133105">
        <w:rPr>
          <w:rFonts w:eastAsia="Calibri"/>
          <w:szCs w:val="28"/>
        </w:rPr>
        <w:t xml:space="preserve"> рассмотрения </w:t>
      </w:r>
      <w:r w:rsidR="00F66A2B" w:rsidRPr="00133105">
        <w:rPr>
          <w:szCs w:val="28"/>
        </w:rPr>
        <w:t>либо отклоняет заявку участника конкурса.</w:t>
      </w:r>
    </w:p>
    <w:bookmarkEnd w:id="8"/>
    <w:p w14:paraId="64C30F25" w14:textId="61EC3749" w:rsidR="004522C0" w:rsidRPr="00C07EED" w:rsidRDefault="004522C0" w:rsidP="004522C0">
      <w:pPr>
        <w:spacing w:line="360" w:lineRule="auto"/>
        <w:rPr>
          <w:rFonts w:eastAsia="Calibri"/>
          <w:spacing w:val="-2"/>
          <w:szCs w:val="28"/>
        </w:rPr>
      </w:pPr>
      <w:r w:rsidRPr="00C07EED">
        <w:rPr>
          <w:rFonts w:eastAsia="Calibri"/>
          <w:spacing w:val="-2"/>
          <w:szCs w:val="28"/>
        </w:rPr>
        <w:t>2.</w:t>
      </w:r>
      <w:r w:rsidR="0043153F" w:rsidRPr="00C07EED">
        <w:rPr>
          <w:rFonts w:eastAsia="Calibri"/>
          <w:spacing w:val="-2"/>
          <w:szCs w:val="28"/>
        </w:rPr>
        <w:t>11</w:t>
      </w:r>
      <w:r w:rsidRPr="00C07EED">
        <w:rPr>
          <w:rFonts w:eastAsia="Calibri"/>
          <w:spacing w:val="-2"/>
          <w:szCs w:val="28"/>
        </w:rPr>
        <w:t>. Основаниями для отклонения заявки участника конкурса являются:</w:t>
      </w:r>
    </w:p>
    <w:p w14:paraId="2A28F1FC" w14:textId="1948D23E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rFonts w:eastAsia="Calibri"/>
          <w:szCs w:val="28"/>
        </w:rPr>
        <w:t>2.</w:t>
      </w:r>
      <w:r w:rsidR="00F20066" w:rsidRPr="00133105">
        <w:rPr>
          <w:rFonts w:eastAsia="Calibri"/>
          <w:szCs w:val="28"/>
        </w:rPr>
        <w:t>11</w:t>
      </w:r>
      <w:r w:rsidRPr="00133105">
        <w:rPr>
          <w:rFonts w:eastAsia="Calibri"/>
          <w:szCs w:val="28"/>
        </w:rPr>
        <w:t>.1. </w:t>
      </w:r>
      <w:r w:rsidRPr="00133105">
        <w:rPr>
          <w:szCs w:val="28"/>
        </w:rPr>
        <w:t xml:space="preserve">Несоответствие участника конкурса требованиям, указанным </w:t>
      </w:r>
      <w:r w:rsidRPr="00133105">
        <w:rPr>
          <w:szCs w:val="28"/>
        </w:rPr>
        <w:br/>
        <w:t>в пункте 2.4 настоящего Порядка.</w:t>
      </w:r>
    </w:p>
    <w:p w14:paraId="7FD80777" w14:textId="7DD27B32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rFonts w:eastAsia="Calibri"/>
          <w:szCs w:val="28"/>
        </w:rPr>
        <w:t>2.</w:t>
      </w:r>
      <w:r w:rsidR="00F20066" w:rsidRPr="00133105">
        <w:rPr>
          <w:rFonts w:eastAsia="Calibri"/>
          <w:szCs w:val="28"/>
        </w:rPr>
        <w:t>11</w:t>
      </w:r>
      <w:r w:rsidRPr="00133105">
        <w:rPr>
          <w:rFonts w:eastAsia="Calibri"/>
          <w:szCs w:val="28"/>
        </w:rPr>
        <w:t xml:space="preserve">.2. </w:t>
      </w:r>
      <w:r w:rsidRPr="00133105">
        <w:rPr>
          <w:szCs w:val="28"/>
        </w:rPr>
        <w:t>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2.5 настоящего Порядка.</w:t>
      </w:r>
    </w:p>
    <w:p w14:paraId="1DA365E8" w14:textId="375511C1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F20066" w:rsidRPr="00133105">
        <w:rPr>
          <w:szCs w:val="28"/>
        </w:rPr>
        <w:t>11</w:t>
      </w:r>
      <w:r w:rsidRPr="00133105">
        <w:rPr>
          <w:szCs w:val="28"/>
        </w:rPr>
        <w:t>.3. Подача участником конкурса заявки по истечении срока проведения конкурса.</w:t>
      </w:r>
    </w:p>
    <w:p w14:paraId="5596D9B3" w14:textId="7C083B7F" w:rsidR="00261AB1" w:rsidRPr="00133105" w:rsidRDefault="00261AB1" w:rsidP="004522C0">
      <w:pPr>
        <w:spacing w:line="360" w:lineRule="auto"/>
        <w:rPr>
          <w:szCs w:val="28"/>
        </w:rPr>
      </w:pPr>
      <w:r w:rsidRPr="002C35D6">
        <w:rPr>
          <w:szCs w:val="28"/>
        </w:rPr>
        <w:t xml:space="preserve">2.11.4. Несоответствие </w:t>
      </w:r>
      <w:r w:rsidR="002367A1">
        <w:rPr>
          <w:szCs w:val="28"/>
        </w:rPr>
        <w:t>формата</w:t>
      </w:r>
      <w:r w:rsidR="002C35D6" w:rsidRPr="002C35D6">
        <w:rPr>
          <w:szCs w:val="28"/>
        </w:rPr>
        <w:t xml:space="preserve"> смены </w:t>
      </w:r>
      <w:r w:rsidR="002C35D6">
        <w:rPr>
          <w:szCs w:val="28"/>
        </w:rPr>
        <w:t xml:space="preserve">в </w:t>
      </w:r>
      <w:r w:rsidR="002C35D6" w:rsidRPr="002C35D6">
        <w:rPr>
          <w:szCs w:val="28"/>
        </w:rPr>
        <w:t>поданной заявк</w:t>
      </w:r>
      <w:r w:rsidR="002C35D6">
        <w:rPr>
          <w:szCs w:val="28"/>
        </w:rPr>
        <w:t>е</w:t>
      </w:r>
      <w:r w:rsidR="002C35D6" w:rsidRPr="002C35D6">
        <w:rPr>
          <w:szCs w:val="28"/>
        </w:rPr>
        <w:t xml:space="preserve"> </w:t>
      </w:r>
      <w:r w:rsidRPr="002C35D6">
        <w:rPr>
          <w:szCs w:val="28"/>
        </w:rPr>
        <w:t xml:space="preserve">понятию </w:t>
      </w:r>
      <w:r w:rsidR="002C35D6" w:rsidRPr="002C35D6">
        <w:rPr>
          <w:szCs w:val="28"/>
        </w:rPr>
        <w:t>профильная</w:t>
      </w:r>
      <w:r w:rsidRPr="002C35D6">
        <w:rPr>
          <w:szCs w:val="28"/>
        </w:rPr>
        <w:t xml:space="preserve"> смена, </w:t>
      </w:r>
      <w:r w:rsidR="002C35D6" w:rsidRPr="002C35D6">
        <w:rPr>
          <w:szCs w:val="28"/>
        </w:rPr>
        <w:t>указанному</w:t>
      </w:r>
      <w:r w:rsidRPr="002C35D6">
        <w:rPr>
          <w:szCs w:val="28"/>
        </w:rPr>
        <w:t xml:space="preserve"> в </w:t>
      </w:r>
      <w:r w:rsidR="002C35D6" w:rsidRPr="002C35D6">
        <w:rPr>
          <w:szCs w:val="28"/>
        </w:rPr>
        <w:t>пункте</w:t>
      </w:r>
      <w:r w:rsidRPr="002C35D6">
        <w:rPr>
          <w:szCs w:val="28"/>
        </w:rPr>
        <w:t xml:space="preserve"> 1.2</w:t>
      </w:r>
      <w:r w:rsidR="002C35D6" w:rsidRPr="002C35D6">
        <w:rPr>
          <w:szCs w:val="28"/>
        </w:rPr>
        <w:t xml:space="preserve"> настоящего Порядка</w:t>
      </w:r>
      <w:r w:rsidR="00C07EED">
        <w:rPr>
          <w:szCs w:val="28"/>
        </w:rPr>
        <w:t>.</w:t>
      </w:r>
    </w:p>
    <w:p w14:paraId="4932690B" w14:textId="5F955F6D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rFonts w:eastAsia="Calibri"/>
          <w:szCs w:val="28"/>
        </w:rPr>
        <w:t>2.1</w:t>
      </w:r>
      <w:r w:rsidR="00F20066" w:rsidRPr="00133105">
        <w:rPr>
          <w:rFonts w:eastAsia="Calibri"/>
          <w:szCs w:val="28"/>
        </w:rPr>
        <w:t>2</w:t>
      </w:r>
      <w:r w:rsidRPr="00133105">
        <w:rPr>
          <w:rFonts w:eastAsia="Calibri"/>
          <w:szCs w:val="28"/>
        </w:rPr>
        <w:t xml:space="preserve">. </w:t>
      </w:r>
      <w:r w:rsidRPr="00133105">
        <w:rPr>
          <w:szCs w:val="28"/>
        </w:rPr>
        <w:t>В случае отклонения заявки участника конкурса по основаниям, указанным в пункте 2.</w:t>
      </w:r>
      <w:r w:rsidR="00E8124E">
        <w:rPr>
          <w:szCs w:val="28"/>
        </w:rPr>
        <w:t>11</w:t>
      </w:r>
      <w:r w:rsidRPr="00133105">
        <w:rPr>
          <w:szCs w:val="28"/>
        </w:rPr>
        <w:t xml:space="preserve"> настоящего Порядка, министерство уведомляет участника конкурса об отклонении заявки с указанием причин в течение </w:t>
      </w:r>
      <w:r w:rsidRPr="00133105">
        <w:rPr>
          <w:szCs w:val="28"/>
        </w:rPr>
        <w:br/>
        <w:t>7 рабочих дней со дня принятия соответствующего решения.</w:t>
      </w:r>
    </w:p>
    <w:p w14:paraId="2DF4B492" w14:textId="724B3018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3</w:t>
      </w:r>
      <w:r w:rsidRPr="00133105">
        <w:rPr>
          <w:szCs w:val="28"/>
        </w:rPr>
        <w:t xml:space="preserve">. Комиссия в течение 30 рабочих дней после получения заявок </w:t>
      </w:r>
      <w:r w:rsidRPr="00133105">
        <w:rPr>
          <w:szCs w:val="28"/>
        </w:rPr>
        <w:br/>
      </w:r>
      <w:r w:rsidRPr="00C07EED">
        <w:rPr>
          <w:spacing w:val="-2"/>
          <w:szCs w:val="28"/>
        </w:rPr>
        <w:t>и документации участников конкурса проводит оценку информационных карт</w:t>
      </w:r>
      <w:r w:rsidRPr="00133105">
        <w:rPr>
          <w:szCs w:val="28"/>
        </w:rPr>
        <w:t xml:space="preserve"> профильной смены в соответствии с критериями (показателями) конкурсного отбора согласно приложению № 2 и принимает решение о</w:t>
      </w:r>
      <w:r w:rsidR="00991BA7" w:rsidRPr="00133105">
        <w:rPr>
          <w:szCs w:val="28"/>
        </w:rPr>
        <w:t>б</w:t>
      </w:r>
      <w:r w:rsidRPr="00133105">
        <w:rPr>
          <w:szCs w:val="28"/>
        </w:rPr>
        <w:t xml:space="preserve"> </w:t>
      </w:r>
      <w:r w:rsidR="00991BA7" w:rsidRPr="00133105">
        <w:rPr>
          <w:szCs w:val="28"/>
        </w:rPr>
        <w:t>определении победителей</w:t>
      </w:r>
      <w:r w:rsidRPr="00133105">
        <w:rPr>
          <w:szCs w:val="28"/>
        </w:rPr>
        <w:t xml:space="preserve"> конкурса.</w:t>
      </w:r>
    </w:p>
    <w:p w14:paraId="1FC01C42" w14:textId="5A572459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4</w:t>
      </w:r>
      <w:r w:rsidRPr="00133105">
        <w:rPr>
          <w:szCs w:val="28"/>
        </w:rPr>
        <w:t xml:space="preserve">. Комиссия формирует по итогам конкурса рейтинг в соответствии </w:t>
      </w:r>
      <w:r w:rsidRPr="00133105">
        <w:rPr>
          <w:szCs w:val="28"/>
        </w:rPr>
        <w:br/>
        <w:t xml:space="preserve">с общим количеством баллов, полученных </w:t>
      </w:r>
      <w:r w:rsidR="00474F72">
        <w:rPr>
          <w:szCs w:val="28"/>
        </w:rPr>
        <w:t>участниками конкурса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br/>
      </w:r>
      <w:r w:rsidRPr="00C07EED">
        <w:rPr>
          <w:spacing w:val="-2"/>
          <w:szCs w:val="28"/>
        </w:rPr>
        <w:t>на основании критериев (показателей) конкурс</w:t>
      </w:r>
      <w:r w:rsidR="00FD2D31" w:rsidRPr="00C07EED">
        <w:rPr>
          <w:spacing w:val="-2"/>
          <w:szCs w:val="28"/>
        </w:rPr>
        <w:t>ного отбора</w:t>
      </w:r>
      <w:r w:rsidRPr="00C07EED">
        <w:rPr>
          <w:spacing w:val="-2"/>
          <w:szCs w:val="28"/>
        </w:rPr>
        <w:t>. Наиболее высокое</w:t>
      </w:r>
      <w:r w:rsidRPr="00133105">
        <w:rPr>
          <w:szCs w:val="28"/>
        </w:rPr>
        <w:t xml:space="preserve"> </w:t>
      </w:r>
      <w:r w:rsidRPr="00133105">
        <w:rPr>
          <w:szCs w:val="28"/>
        </w:rPr>
        <w:lastRenderedPageBreak/>
        <w:t xml:space="preserve">итоговое место присваивается </w:t>
      </w:r>
      <w:r w:rsidR="00474F72">
        <w:rPr>
          <w:szCs w:val="28"/>
        </w:rPr>
        <w:t>участнику конкурса</w:t>
      </w:r>
      <w:r w:rsidRPr="00133105">
        <w:rPr>
          <w:szCs w:val="28"/>
        </w:rPr>
        <w:t xml:space="preserve">, набравшему в сумме наибольшее количество баллов. </w:t>
      </w:r>
      <w:r w:rsidR="00474F72">
        <w:rPr>
          <w:szCs w:val="28"/>
        </w:rPr>
        <w:t>Участники конкурса</w:t>
      </w:r>
      <w:r w:rsidRPr="00133105">
        <w:rPr>
          <w:szCs w:val="28"/>
        </w:rPr>
        <w:t xml:space="preserve"> ранжируются в порядке </w:t>
      </w:r>
      <w:r w:rsidRPr="00C07EED">
        <w:rPr>
          <w:spacing w:val="-2"/>
          <w:szCs w:val="28"/>
        </w:rPr>
        <w:t>убывания общей суммы баллов в соответствии с установленными критериями</w:t>
      </w:r>
      <w:r w:rsidRPr="00133105">
        <w:rPr>
          <w:szCs w:val="28"/>
        </w:rPr>
        <w:t xml:space="preserve"> (показателями) конкурс</w:t>
      </w:r>
      <w:r w:rsidR="00FD2D31">
        <w:rPr>
          <w:szCs w:val="28"/>
        </w:rPr>
        <w:t>ного отбора</w:t>
      </w:r>
      <w:r w:rsidRPr="00133105">
        <w:rPr>
          <w:szCs w:val="28"/>
        </w:rPr>
        <w:t>.</w:t>
      </w:r>
    </w:p>
    <w:p w14:paraId="2808D3F0" w14:textId="2EBA4A57" w:rsidR="004522C0" w:rsidRPr="00133105" w:rsidRDefault="004522C0" w:rsidP="004522C0">
      <w:pPr>
        <w:spacing w:line="360" w:lineRule="auto"/>
        <w:rPr>
          <w:rFonts w:eastAsia="Calibri"/>
          <w:szCs w:val="28"/>
        </w:rPr>
      </w:pPr>
      <w:r w:rsidRPr="00C07EED">
        <w:rPr>
          <w:spacing w:val="-2"/>
          <w:szCs w:val="28"/>
        </w:rPr>
        <w:t>2.1</w:t>
      </w:r>
      <w:r w:rsidR="00F20066" w:rsidRPr="00C07EED">
        <w:rPr>
          <w:spacing w:val="-2"/>
          <w:szCs w:val="28"/>
        </w:rPr>
        <w:t>5</w:t>
      </w:r>
      <w:r w:rsidRPr="00C07EED">
        <w:rPr>
          <w:spacing w:val="-2"/>
          <w:szCs w:val="28"/>
        </w:rPr>
        <w:t>. Комиссия определяет не более 5 победителей конкурса, набравших</w:t>
      </w:r>
      <w:r w:rsidRPr="00133105">
        <w:rPr>
          <w:szCs w:val="28"/>
        </w:rPr>
        <w:t xml:space="preserve"> наибольшее количество баллов. При равенстве баллов решение </w:t>
      </w:r>
      <w:r w:rsidRPr="00133105">
        <w:rPr>
          <w:szCs w:val="28"/>
        </w:rPr>
        <w:br/>
        <w:t xml:space="preserve">об определении победителей конкурса принимается на основании критерия (показателя) конкурсного отбора «Ресурсное обеспечение и обоснование социально-экономической целесообразности профильной смены» согласно приложению № 2. Победителем конкурса признается участник конкурса, </w:t>
      </w:r>
      <w:r w:rsidRPr="00C07EED">
        <w:rPr>
          <w:spacing w:val="-2"/>
          <w:szCs w:val="28"/>
        </w:rPr>
        <w:t>набравший наибольший балл по вышеуказанному критерию. В случае равного</w:t>
      </w:r>
      <w:r w:rsidRPr="00133105">
        <w:rPr>
          <w:szCs w:val="28"/>
        </w:rPr>
        <w:t xml:space="preserve"> количества баллов </w:t>
      </w:r>
      <w:r w:rsidR="00F01F6D">
        <w:rPr>
          <w:szCs w:val="28"/>
        </w:rPr>
        <w:t xml:space="preserve">по </w:t>
      </w:r>
      <w:r w:rsidR="00F01F6D" w:rsidRPr="00133105">
        <w:rPr>
          <w:szCs w:val="28"/>
        </w:rPr>
        <w:t>критери</w:t>
      </w:r>
      <w:r w:rsidR="00F01F6D">
        <w:rPr>
          <w:szCs w:val="28"/>
        </w:rPr>
        <w:t>ю</w:t>
      </w:r>
      <w:r w:rsidR="00F01F6D" w:rsidRPr="00133105">
        <w:rPr>
          <w:szCs w:val="28"/>
        </w:rPr>
        <w:t xml:space="preserve"> (показател</w:t>
      </w:r>
      <w:r w:rsidR="00F01F6D">
        <w:rPr>
          <w:szCs w:val="28"/>
        </w:rPr>
        <w:t>ю</w:t>
      </w:r>
      <w:r w:rsidR="00F01F6D" w:rsidRPr="00133105">
        <w:rPr>
          <w:szCs w:val="28"/>
        </w:rPr>
        <w:t xml:space="preserve">) конкурсного отбора «Ресурсное обеспечение и обоснование социально-экономической целесообразности профильной смены» </w:t>
      </w:r>
      <w:r w:rsidRPr="00133105">
        <w:rPr>
          <w:szCs w:val="28"/>
        </w:rPr>
        <w:t xml:space="preserve">победитель определяется </w:t>
      </w:r>
      <w:r w:rsidR="00F01F6D">
        <w:rPr>
          <w:szCs w:val="28"/>
        </w:rPr>
        <w:t xml:space="preserve">по наибольшему значению </w:t>
      </w:r>
      <w:r w:rsidRPr="00133105">
        <w:rPr>
          <w:szCs w:val="28"/>
        </w:rPr>
        <w:t>сумм</w:t>
      </w:r>
      <w:r w:rsidR="00F01F6D">
        <w:rPr>
          <w:szCs w:val="28"/>
        </w:rPr>
        <w:t xml:space="preserve">ы баллов по </w:t>
      </w:r>
      <w:r w:rsidRPr="00133105">
        <w:rPr>
          <w:szCs w:val="28"/>
        </w:rPr>
        <w:t>критери</w:t>
      </w:r>
      <w:r w:rsidR="00F01F6D">
        <w:rPr>
          <w:szCs w:val="28"/>
        </w:rPr>
        <w:t>ям</w:t>
      </w:r>
      <w:r w:rsidRPr="00133105">
        <w:rPr>
          <w:szCs w:val="28"/>
        </w:rPr>
        <w:t xml:space="preserve"> (показател</w:t>
      </w:r>
      <w:r w:rsidR="00F01F6D">
        <w:rPr>
          <w:szCs w:val="28"/>
        </w:rPr>
        <w:t>ям</w:t>
      </w:r>
      <w:r w:rsidRPr="00133105">
        <w:rPr>
          <w:szCs w:val="28"/>
        </w:rPr>
        <w:t xml:space="preserve">) конкурсного отбора «Ресурсное обеспечение и обоснование социально-экономической целесообразности профильной смены» и «Результативность проведения профильной смены» согласно приложению № 2. </w:t>
      </w:r>
    </w:p>
    <w:p w14:paraId="75B76E5C" w14:textId="5F6E64A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6</w:t>
      </w:r>
      <w:r w:rsidRPr="00133105">
        <w:rPr>
          <w:szCs w:val="28"/>
        </w:rPr>
        <w:t>. Общий фонд грантовых средств распределяется среди участников конкурса следующим образом:</w:t>
      </w:r>
    </w:p>
    <w:p w14:paraId="006DA7DF" w14:textId="1F7CF68E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1 место – грант на сумму 30% от общего фонда грантовых средств;</w:t>
      </w:r>
    </w:p>
    <w:p w14:paraId="09CDB689" w14:textId="180B7251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2 место – грант на сумму 24% от общего фонда грантовых средств;</w:t>
      </w:r>
    </w:p>
    <w:p w14:paraId="33E052CE" w14:textId="0A2D40E8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3 место – грант на сумму 24% от общего фонда грантовых средств;</w:t>
      </w:r>
    </w:p>
    <w:p w14:paraId="3FD56E2F" w14:textId="051FAF98" w:rsidR="003D2475" w:rsidRPr="00C01138" w:rsidRDefault="003D2475" w:rsidP="003D2475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01138">
        <w:rPr>
          <w:szCs w:val="28"/>
        </w:rPr>
        <w:t>4 место – грант на сумму 11% от общего фонда грантовых средств;</w:t>
      </w:r>
    </w:p>
    <w:p w14:paraId="61F06055" w14:textId="2BA00D3F" w:rsidR="008D5550" w:rsidRDefault="003D2475" w:rsidP="003D2475">
      <w:pPr>
        <w:spacing w:line="360" w:lineRule="auto"/>
        <w:rPr>
          <w:szCs w:val="28"/>
        </w:rPr>
      </w:pPr>
      <w:r w:rsidRPr="00C01138">
        <w:rPr>
          <w:szCs w:val="28"/>
        </w:rPr>
        <w:t>5 место – грант на сумму 11% от общего фонда грантовых средств.</w:t>
      </w:r>
    </w:p>
    <w:p w14:paraId="2D127460" w14:textId="3C2B3DD8" w:rsidR="004522C0" w:rsidRPr="00133105" w:rsidRDefault="004522C0" w:rsidP="008D555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 </w:t>
      </w:r>
      <w:r w:rsidR="0043153F" w:rsidRPr="00133105">
        <w:rPr>
          <w:szCs w:val="28"/>
        </w:rPr>
        <w:t xml:space="preserve">Министерство в течение 10 рабочих дней со дня определения победителей конкурса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на официальном </w:t>
      </w:r>
      <w:r w:rsidR="0043153F" w:rsidRPr="00133105">
        <w:rPr>
          <w:szCs w:val="28"/>
        </w:rPr>
        <w:lastRenderedPageBreak/>
        <w:t>информационном сайте Правительства Кировской области, на официальном информационном сайте министерства следующие сведения:</w:t>
      </w:r>
    </w:p>
    <w:p w14:paraId="38074EE2" w14:textId="7CBE8450" w:rsidR="004522C0" w:rsidRPr="00C07EED" w:rsidRDefault="004522C0" w:rsidP="004522C0">
      <w:pPr>
        <w:spacing w:line="360" w:lineRule="auto"/>
        <w:rPr>
          <w:spacing w:val="-2"/>
          <w:szCs w:val="28"/>
        </w:rPr>
      </w:pPr>
      <w:r w:rsidRPr="00C07EED">
        <w:rPr>
          <w:spacing w:val="-2"/>
          <w:szCs w:val="28"/>
        </w:rPr>
        <w:t>2.1</w:t>
      </w:r>
      <w:r w:rsidR="00F20066" w:rsidRPr="00C07EED">
        <w:rPr>
          <w:spacing w:val="-2"/>
          <w:szCs w:val="28"/>
        </w:rPr>
        <w:t>7</w:t>
      </w:r>
      <w:r w:rsidRPr="00C07EED">
        <w:rPr>
          <w:spacing w:val="-2"/>
          <w:szCs w:val="28"/>
        </w:rPr>
        <w:t>.1. Дата, время и место проведения рассмотрения заявок</w:t>
      </w:r>
      <w:r w:rsidR="00E3387A" w:rsidRPr="00C07EED">
        <w:rPr>
          <w:spacing w:val="-2"/>
          <w:szCs w:val="28"/>
        </w:rPr>
        <w:t xml:space="preserve"> участников конкурса</w:t>
      </w:r>
      <w:r w:rsidRPr="00C07EED">
        <w:rPr>
          <w:spacing w:val="-2"/>
          <w:szCs w:val="28"/>
        </w:rPr>
        <w:t>.</w:t>
      </w:r>
    </w:p>
    <w:p w14:paraId="0B69FCEF" w14:textId="48717C80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.2. Дата, время и место оценки заявок участников конкурса.</w:t>
      </w:r>
    </w:p>
    <w:p w14:paraId="7C192594" w14:textId="624E7966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.3. Информация об участниках конкурса, заявки которых были рассмотрены.</w:t>
      </w:r>
    </w:p>
    <w:p w14:paraId="6BC386EA" w14:textId="0B595058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>.4. Информация об участниках конкурса, заявки которых были отклонены, с указанием причин их отклонения.</w:t>
      </w:r>
    </w:p>
    <w:p w14:paraId="471BAB6E" w14:textId="556FA230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.5. Последовательность оценки заявок участников конкурса, присвоенные заявкам участников конкурса значения по каждому </w:t>
      </w:r>
      <w:r w:rsidRPr="00133105">
        <w:rPr>
          <w:szCs w:val="28"/>
        </w:rPr>
        <w:br/>
        <w:t xml:space="preserve">из предусмотренных критериев оценки заявок участников конкурса, принятое на основании результатов оценки указанных предложений решение </w:t>
      </w:r>
      <w:r w:rsidRPr="00133105">
        <w:rPr>
          <w:szCs w:val="28"/>
        </w:rPr>
        <w:br/>
        <w:t>о присвоении таким заявкам порядковых номеров.</w:t>
      </w:r>
    </w:p>
    <w:p w14:paraId="0B8C6E82" w14:textId="48E29F39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7</w:t>
      </w:r>
      <w:r w:rsidRPr="00133105">
        <w:rPr>
          <w:szCs w:val="28"/>
        </w:rPr>
        <w:t xml:space="preserve">.6. Наименование получателя (получателей) гранта, с которым </w:t>
      </w:r>
      <w:r w:rsidRPr="00133105">
        <w:rPr>
          <w:szCs w:val="28"/>
        </w:rPr>
        <w:br/>
        <w:t xml:space="preserve">(с которыми) заключается соглашение, и размер предоставляемой ему </w:t>
      </w:r>
      <w:r w:rsidRPr="00133105">
        <w:rPr>
          <w:szCs w:val="28"/>
        </w:rPr>
        <w:br/>
        <w:t>(им) субсидии.</w:t>
      </w:r>
    </w:p>
    <w:p w14:paraId="25783903" w14:textId="6F6E8EAA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8</w:t>
      </w:r>
      <w:r w:rsidRPr="00133105">
        <w:rPr>
          <w:szCs w:val="28"/>
        </w:rPr>
        <w:t xml:space="preserve">. </w:t>
      </w:r>
      <w:bookmarkStart w:id="9" w:name="_Hlk134611743"/>
      <w:r w:rsidR="00D31243" w:rsidRPr="00133105">
        <w:rPr>
          <w:szCs w:val="28"/>
        </w:rPr>
        <w:t xml:space="preserve">Решение комиссии об итогах конкурса оформляется протоколом </w:t>
      </w:r>
      <w:r w:rsidR="00D31243" w:rsidRPr="00C07EED">
        <w:rPr>
          <w:spacing w:val="-2"/>
          <w:szCs w:val="28"/>
        </w:rPr>
        <w:t>заседания комиссии, протокол заседания комиссии передается в министерство</w:t>
      </w:r>
      <w:r w:rsidR="00D31243" w:rsidRPr="00133105">
        <w:rPr>
          <w:szCs w:val="28"/>
        </w:rPr>
        <w:t xml:space="preserve"> </w:t>
      </w:r>
      <w:r w:rsidR="00A8675D">
        <w:rPr>
          <w:szCs w:val="28"/>
        </w:rPr>
        <w:t xml:space="preserve">секретарем комиссии </w:t>
      </w:r>
      <w:r w:rsidR="00D31243" w:rsidRPr="00133105">
        <w:rPr>
          <w:szCs w:val="28"/>
        </w:rPr>
        <w:t xml:space="preserve">в течение </w:t>
      </w:r>
      <w:r w:rsidR="00D31243">
        <w:rPr>
          <w:szCs w:val="28"/>
        </w:rPr>
        <w:t>3</w:t>
      </w:r>
      <w:r w:rsidR="00D31243" w:rsidRPr="00133105">
        <w:rPr>
          <w:szCs w:val="28"/>
        </w:rPr>
        <w:t xml:space="preserve"> рабочих дней со дня определения победителей конкурса</w:t>
      </w:r>
      <w:r w:rsidR="00D31243">
        <w:rPr>
          <w:szCs w:val="28"/>
        </w:rPr>
        <w:t xml:space="preserve"> и подписания протокола</w:t>
      </w:r>
      <w:r w:rsidR="00630701">
        <w:rPr>
          <w:szCs w:val="28"/>
        </w:rPr>
        <w:t xml:space="preserve">. </w:t>
      </w:r>
      <w:bookmarkEnd w:id="9"/>
    </w:p>
    <w:p w14:paraId="3B7185F7" w14:textId="1E183A95" w:rsidR="00E72A48" w:rsidRPr="00133105" w:rsidRDefault="004522C0" w:rsidP="00E72A4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2.1</w:t>
      </w:r>
      <w:r w:rsidR="00F20066" w:rsidRPr="00133105">
        <w:rPr>
          <w:szCs w:val="28"/>
        </w:rPr>
        <w:t>9</w:t>
      </w:r>
      <w:r w:rsidRPr="00133105">
        <w:rPr>
          <w:szCs w:val="28"/>
        </w:rPr>
        <w:t xml:space="preserve">. </w:t>
      </w:r>
      <w:r w:rsidR="00E72A48" w:rsidRPr="00133105">
        <w:rPr>
          <w:szCs w:val="28"/>
        </w:rPr>
        <w:t xml:space="preserve">В течение 10 рабочих дней после получения протокола заседания комиссии список победителей конкурса утверждается </w:t>
      </w:r>
      <w:r w:rsidR="0043153F" w:rsidRPr="00133105">
        <w:rPr>
          <w:szCs w:val="28"/>
        </w:rPr>
        <w:t>распоряжением министерства и размещается на официальном информационном сайте министерства</w:t>
      </w:r>
      <w:r w:rsidR="00E72A48" w:rsidRPr="00133105">
        <w:rPr>
          <w:szCs w:val="28"/>
        </w:rPr>
        <w:t>.</w:t>
      </w:r>
    </w:p>
    <w:p w14:paraId="4C0730B1" w14:textId="77777777" w:rsidR="00A8675D" w:rsidRPr="00133105" w:rsidRDefault="00A8675D" w:rsidP="00173990">
      <w:pPr>
        <w:rPr>
          <w:szCs w:val="28"/>
        </w:rPr>
      </w:pPr>
    </w:p>
    <w:p w14:paraId="1C577A11" w14:textId="77777777" w:rsidR="004522C0" w:rsidRPr="00133105" w:rsidRDefault="004522C0" w:rsidP="004522C0">
      <w:pPr>
        <w:rPr>
          <w:b/>
          <w:bCs/>
          <w:szCs w:val="28"/>
        </w:rPr>
      </w:pPr>
      <w:r w:rsidRPr="00133105">
        <w:rPr>
          <w:b/>
          <w:bCs/>
          <w:szCs w:val="28"/>
        </w:rPr>
        <w:t>3. Условия и порядок предоставления грантов</w:t>
      </w:r>
    </w:p>
    <w:p w14:paraId="62F2AEA6" w14:textId="77777777" w:rsidR="004522C0" w:rsidRPr="00133105" w:rsidRDefault="004522C0" w:rsidP="004522C0">
      <w:pPr>
        <w:jc w:val="center"/>
        <w:rPr>
          <w:b/>
          <w:bCs/>
          <w:szCs w:val="28"/>
        </w:rPr>
      </w:pPr>
    </w:p>
    <w:p w14:paraId="1322F34B" w14:textId="16915F00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3.1. Гранты предоставляются </w:t>
      </w:r>
      <w:r w:rsidR="007E1D42">
        <w:rPr>
          <w:szCs w:val="28"/>
        </w:rPr>
        <w:t>некоммерческим организациям</w:t>
      </w:r>
      <w:r w:rsidRPr="00133105">
        <w:rPr>
          <w:szCs w:val="28"/>
        </w:rPr>
        <w:t xml:space="preserve"> на цель, указанную в пункте 1.3 настоящего Порядка, по итогам конкурса, который проводится в соответствии с разделом 2 настоящего Порядка.</w:t>
      </w:r>
    </w:p>
    <w:p w14:paraId="3EDC47AF" w14:textId="1C8052E6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3.2. Гранты предоставляются министерством в пределах бюджетных ассигнований, предусмотренных в областном бюджете на </w:t>
      </w:r>
      <w:r w:rsidR="00426402">
        <w:rPr>
          <w:szCs w:val="28"/>
        </w:rPr>
        <w:t>текущий</w:t>
      </w:r>
      <w:r w:rsidRPr="00133105">
        <w:rPr>
          <w:szCs w:val="28"/>
        </w:rPr>
        <w:t xml:space="preserve"> финансовый год на предоставление грантов, и лимитов бюджетных обязательств, доведенных в установленном порядке до министерства </w:t>
      </w:r>
      <w:r w:rsidRPr="00133105">
        <w:rPr>
          <w:szCs w:val="28"/>
        </w:rPr>
        <w:br/>
        <w:t>на текущий финансовый год на предоставление грантов.</w:t>
      </w:r>
    </w:p>
    <w:p w14:paraId="50214260" w14:textId="3A209BBE" w:rsidR="0043153F" w:rsidRDefault="004522C0" w:rsidP="0043153F">
      <w:pPr>
        <w:spacing w:line="360" w:lineRule="auto"/>
        <w:rPr>
          <w:szCs w:val="28"/>
        </w:rPr>
      </w:pPr>
      <w:r w:rsidRPr="00133105">
        <w:rPr>
          <w:szCs w:val="28"/>
        </w:rPr>
        <w:t xml:space="preserve">3.3. </w:t>
      </w:r>
      <w:r w:rsidR="0043153F" w:rsidRPr="00133105">
        <w:rPr>
          <w:szCs w:val="28"/>
        </w:rPr>
        <w:t>Министерство в течение 20 рабочих дней со дня опубликования распоряжения, указанного в пункте 2.1</w:t>
      </w:r>
      <w:r w:rsidR="00B215C5">
        <w:rPr>
          <w:szCs w:val="28"/>
        </w:rPr>
        <w:t>9</w:t>
      </w:r>
      <w:r w:rsidR="0043153F" w:rsidRPr="00133105">
        <w:rPr>
          <w:szCs w:val="28"/>
        </w:rPr>
        <w:t xml:space="preserve"> настоящего Порядка, заключает </w:t>
      </w:r>
      <w:r w:rsidR="0043153F" w:rsidRPr="00133105">
        <w:rPr>
          <w:szCs w:val="28"/>
        </w:rPr>
        <w:br/>
        <w:t xml:space="preserve">с победителем конкурса соглашение в соответствии с типовой формой, установленной министерством финансов Кировской области, </w:t>
      </w:r>
      <w:r w:rsidR="0043153F" w:rsidRPr="00133105">
        <w:rPr>
          <w:szCs w:val="28"/>
        </w:rPr>
        <w:br/>
        <w:t>с учетом положений пункта 2.14 настоящего Порядка.</w:t>
      </w:r>
      <w:bookmarkStart w:id="10" w:name="_Hlk94019125"/>
    </w:p>
    <w:p w14:paraId="7C7114CB" w14:textId="77777777" w:rsidR="009F6CA8" w:rsidRDefault="009F6CA8" w:rsidP="009F6CA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В соглашение включается условие о з</w:t>
      </w:r>
      <w:r w:rsidRPr="003F774A">
        <w:rPr>
          <w:szCs w:val="28"/>
        </w:rPr>
        <w:t>апрет</w:t>
      </w:r>
      <w:r>
        <w:rPr>
          <w:szCs w:val="28"/>
        </w:rPr>
        <w:t>е</w:t>
      </w:r>
      <w:r w:rsidRPr="003F774A">
        <w:rPr>
          <w:szCs w:val="28"/>
        </w:rPr>
        <w:t xml:space="preserve"> приобретения за счет полученных средств </w:t>
      </w:r>
      <w:r>
        <w:rPr>
          <w:szCs w:val="28"/>
        </w:rPr>
        <w:t xml:space="preserve">гранта </w:t>
      </w:r>
      <w:r w:rsidRPr="003F774A">
        <w:rPr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szCs w:val="28"/>
        </w:rPr>
        <w:t>настоящим Порядком.</w:t>
      </w:r>
    </w:p>
    <w:bookmarkEnd w:id="10"/>
    <w:p w14:paraId="23B6CA56" w14:textId="26FC4AB9" w:rsidR="004522C0" w:rsidRPr="00133105" w:rsidRDefault="0043153F" w:rsidP="0043153F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Если какой-либо из победителей конкурса не заключит соглашение </w:t>
      </w:r>
      <w:r w:rsidRPr="00133105">
        <w:rPr>
          <w:szCs w:val="28"/>
        </w:rPr>
        <w:br/>
        <w:t>в установленный срок, министерство в течение 5 рабочих дней со дня истечения указанного срока вносит изменение в распоряжение министерства об определении победителей конкурса в части исключения указанного участника конкурса из числа победителей конкурса</w:t>
      </w:r>
      <w:r w:rsidR="004522C0" w:rsidRPr="00133105">
        <w:rPr>
          <w:szCs w:val="28"/>
        </w:rPr>
        <w:t>.</w:t>
      </w:r>
    </w:p>
    <w:p w14:paraId="367CFCD7" w14:textId="50A7BEAB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3.4.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соглашения, указанный </w:t>
      </w:r>
      <w:r w:rsidRPr="00133105">
        <w:rPr>
          <w:szCs w:val="28"/>
        </w:rPr>
        <w:br/>
        <w:t xml:space="preserve">в пункте 3.3 настоящего Порядка, продлевается министерством </w:t>
      </w:r>
      <w:r w:rsidRPr="00133105">
        <w:rPr>
          <w:szCs w:val="28"/>
        </w:rPr>
        <w:br/>
        <w:t>на 60 календарных дней со дня принятия распоряжения, указанного в</w:t>
      </w:r>
      <w:r w:rsidR="00FB488F">
        <w:rPr>
          <w:szCs w:val="28"/>
        </w:rPr>
        <w:br/>
      </w:r>
      <w:r w:rsidRPr="00133105">
        <w:rPr>
          <w:szCs w:val="28"/>
        </w:rPr>
        <w:t>пункте 2.1</w:t>
      </w:r>
      <w:r w:rsidR="00B215C5">
        <w:rPr>
          <w:szCs w:val="28"/>
        </w:rPr>
        <w:t>9</w:t>
      </w:r>
      <w:r w:rsidRPr="00133105">
        <w:rPr>
          <w:szCs w:val="28"/>
        </w:rPr>
        <w:t xml:space="preserve"> настоящего Порядка.</w:t>
      </w:r>
    </w:p>
    <w:p w14:paraId="73FC9566" w14:textId="65AC3C71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3.5. Результатом предоставления </w:t>
      </w:r>
      <w:r w:rsidR="00BF262F">
        <w:rPr>
          <w:szCs w:val="28"/>
        </w:rPr>
        <w:t>гранта</w:t>
      </w:r>
      <w:r w:rsidRPr="00133105">
        <w:rPr>
          <w:szCs w:val="28"/>
        </w:rPr>
        <w:t xml:space="preserve"> является количество проведенных </w:t>
      </w:r>
      <w:r w:rsidR="007E1D42">
        <w:rPr>
          <w:szCs w:val="28"/>
        </w:rPr>
        <w:t>некоммерческими организациями</w:t>
      </w:r>
      <w:r w:rsidRPr="00133105">
        <w:rPr>
          <w:szCs w:val="28"/>
        </w:rPr>
        <w:t xml:space="preserve"> профильных смен. </w:t>
      </w:r>
    </w:p>
    <w:p w14:paraId="3BFC6D54" w14:textId="68120A4E" w:rsidR="004522C0" w:rsidRPr="00133105" w:rsidRDefault="001206A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1" w:name="_Hlk99548901"/>
      <w:r w:rsidRPr="00C07EED">
        <w:rPr>
          <w:rFonts w:eastAsia="Calibri"/>
          <w:spacing w:val="-2"/>
          <w:szCs w:val="28"/>
        </w:rPr>
        <w:t xml:space="preserve">Значение результата предоставления </w:t>
      </w:r>
      <w:r w:rsidR="00BF262F" w:rsidRPr="00C07EED">
        <w:rPr>
          <w:rFonts w:eastAsia="Calibri"/>
          <w:spacing w:val="-2"/>
          <w:szCs w:val="28"/>
        </w:rPr>
        <w:t>гранта</w:t>
      </w:r>
      <w:r w:rsidRPr="00C07EED">
        <w:rPr>
          <w:rFonts w:eastAsia="Calibri"/>
          <w:spacing w:val="-2"/>
          <w:szCs w:val="28"/>
        </w:rPr>
        <w:t xml:space="preserve">, </w:t>
      </w:r>
      <w:r w:rsidR="007C250E" w:rsidRPr="00C07EED">
        <w:rPr>
          <w:rFonts w:eastAsia="Calibri"/>
          <w:spacing w:val="-2"/>
          <w:szCs w:val="28"/>
        </w:rPr>
        <w:t xml:space="preserve">а также </w:t>
      </w:r>
      <w:r w:rsidR="00BF262F" w:rsidRPr="00C07EED">
        <w:rPr>
          <w:rFonts w:eastAsia="Calibri"/>
          <w:spacing w:val="-2"/>
          <w:szCs w:val="28"/>
        </w:rPr>
        <w:t>его</w:t>
      </w:r>
      <w:r w:rsidR="007C250E" w:rsidRPr="00C07EED">
        <w:rPr>
          <w:rFonts w:eastAsia="Calibri"/>
          <w:spacing w:val="-2"/>
          <w:szCs w:val="28"/>
        </w:rPr>
        <w:t xml:space="preserve"> характеристики</w:t>
      </w:r>
      <w:r w:rsidR="007C250E" w:rsidRPr="00133105">
        <w:rPr>
          <w:rFonts w:eastAsia="Calibri"/>
          <w:szCs w:val="28"/>
        </w:rPr>
        <w:t xml:space="preserve"> (показатели, необходимые для достижения результатов предоставления </w:t>
      </w:r>
      <w:r w:rsidR="00BF262F">
        <w:rPr>
          <w:rFonts w:eastAsia="Calibri"/>
          <w:szCs w:val="28"/>
        </w:rPr>
        <w:t>гранта</w:t>
      </w:r>
      <w:r w:rsidR="007C250E" w:rsidRPr="00133105">
        <w:rPr>
          <w:rFonts w:eastAsia="Calibri"/>
          <w:szCs w:val="28"/>
        </w:rPr>
        <w:t>)</w:t>
      </w:r>
      <w:r w:rsidRPr="00133105">
        <w:rPr>
          <w:rFonts w:eastAsia="Calibri"/>
          <w:szCs w:val="28"/>
        </w:rPr>
        <w:t>, устанавливаются в соглашении</w:t>
      </w:r>
      <w:bookmarkEnd w:id="11"/>
      <w:r w:rsidR="004522C0" w:rsidRPr="00133105">
        <w:rPr>
          <w:szCs w:val="28"/>
        </w:rPr>
        <w:t>.</w:t>
      </w:r>
    </w:p>
    <w:p w14:paraId="5DFB1258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 xml:space="preserve">3.6. Продолжительность профильных оздоровительных смен </w:t>
      </w:r>
      <w:r w:rsidRPr="00133105">
        <w:rPr>
          <w:szCs w:val="28"/>
        </w:rPr>
        <w:br/>
        <w:t xml:space="preserve">в летний период составляет не менее 21 календарного дня. Продолжительность профильных смен при организации отдыха детей составляет не менее 14 календарных дней, но не более 20 календарных дней </w:t>
      </w:r>
      <w:r w:rsidRPr="00133105">
        <w:rPr>
          <w:szCs w:val="28"/>
        </w:rPr>
        <w:br/>
        <w:t>в летний период.</w:t>
      </w:r>
    </w:p>
    <w:p w14:paraId="0E78F64B" w14:textId="2A738ED0" w:rsidR="007D62E1" w:rsidRDefault="004522C0" w:rsidP="001F156A">
      <w:pPr>
        <w:shd w:val="clear" w:color="auto" w:fill="FFFFFF"/>
        <w:spacing w:line="360" w:lineRule="auto"/>
        <w:outlineLvl w:val="0"/>
        <w:rPr>
          <w:szCs w:val="28"/>
        </w:rPr>
      </w:pPr>
      <w:r w:rsidRPr="00133105">
        <w:rPr>
          <w:szCs w:val="28"/>
        </w:rPr>
        <w:t>3.7. </w:t>
      </w:r>
      <w:r w:rsidR="00560CFD">
        <w:rPr>
          <w:szCs w:val="28"/>
        </w:rPr>
        <w:t>Г</w:t>
      </w:r>
      <w:r w:rsidR="007D62E1">
        <w:rPr>
          <w:szCs w:val="28"/>
        </w:rPr>
        <w:t>рант подлежат казначейскому сопровождению</w:t>
      </w:r>
      <w:r w:rsidR="001F156A">
        <w:rPr>
          <w:szCs w:val="28"/>
        </w:rPr>
        <w:t xml:space="preserve">, за исключением </w:t>
      </w:r>
      <w:r w:rsidR="001F156A" w:rsidRPr="00C07EED">
        <w:rPr>
          <w:spacing w:val="-2"/>
          <w:szCs w:val="28"/>
        </w:rPr>
        <w:t>гранта, предоставляемого некоммерческой организации, включенной в р</w:t>
      </w:r>
      <w:r w:rsidR="001F156A" w:rsidRPr="00C07EED">
        <w:rPr>
          <w:rFonts w:eastAsiaTheme="minorEastAsia"/>
          <w:spacing w:val="-2"/>
          <w:szCs w:val="28"/>
          <w:lang w:eastAsia="ru-RU"/>
        </w:rPr>
        <w:t>еестр</w:t>
      </w:r>
      <w:r w:rsidR="001F156A" w:rsidRPr="002440FB">
        <w:rPr>
          <w:rFonts w:eastAsiaTheme="minorEastAsia"/>
          <w:szCs w:val="28"/>
          <w:lang w:eastAsia="ru-RU"/>
        </w:rPr>
        <w:t xml:space="preserve"> социально ориентированных некоммерческих организаций, сформированный в соответствии с </w:t>
      </w:r>
      <w:r w:rsidR="00587698">
        <w:rPr>
          <w:rFonts w:eastAsiaTheme="minorEastAsia"/>
          <w:szCs w:val="28"/>
          <w:lang w:eastAsia="ru-RU"/>
        </w:rPr>
        <w:t>п</w:t>
      </w:r>
      <w:r w:rsidR="001F156A" w:rsidRPr="002440FB">
        <w:rPr>
          <w:rFonts w:eastAsiaTheme="minorEastAsia"/>
          <w:szCs w:val="28"/>
          <w:lang w:eastAsia="ru-RU"/>
        </w:rPr>
        <w:t>остановлением Правительства Российской Федерации от 30</w:t>
      </w:r>
      <w:r w:rsidR="001F156A">
        <w:rPr>
          <w:szCs w:val="28"/>
        </w:rPr>
        <w:t>.07.</w:t>
      </w:r>
      <w:r w:rsidR="001F156A" w:rsidRPr="002440FB">
        <w:rPr>
          <w:rFonts w:eastAsiaTheme="minorEastAsia"/>
          <w:szCs w:val="28"/>
          <w:lang w:eastAsia="ru-RU"/>
        </w:rPr>
        <w:t xml:space="preserve">2021 </w:t>
      </w:r>
      <w:r w:rsidR="001F156A">
        <w:rPr>
          <w:szCs w:val="28"/>
        </w:rPr>
        <w:t>№</w:t>
      </w:r>
      <w:r w:rsidR="001F156A" w:rsidRPr="002440FB">
        <w:rPr>
          <w:rFonts w:eastAsiaTheme="minorEastAsia"/>
          <w:szCs w:val="28"/>
          <w:lang w:eastAsia="ru-RU"/>
        </w:rPr>
        <w:t xml:space="preserve"> 1290</w:t>
      </w:r>
      <w:r w:rsidR="001F156A">
        <w:rPr>
          <w:szCs w:val="28"/>
        </w:rPr>
        <w:t xml:space="preserve"> «О реестре </w:t>
      </w:r>
      <w:r w:rsidR="001F156A" w:rsidRPr="002440FB">
        <w:rPr>
          <w:rFonts w:eastAsiaTheme="minorEastAsia"/>
          <w:szCs w:val="28"/>
          <w:lang w:eastAsia="ru-RU"/>
        </w:rPr>
        <w:t>социально ориентированных некоммерческих организаций</w:t>
      </w:r>
      <w:r w:rsidR="001F156A">
        <w:rPr>
          <w:szCs w:val="28"/>
        </w:rPr>
        <w:t xml:space="preserve">» (далее </w:t>
      </w:r>
      <w:r w:rsidR="001F156A" w:rsidRPr="00D2047D">
        <w:rPr>
          <w:szCs w:val="28"/>
        </w:rPr>
        <w:t>–</w:t>
      </w:r>
      <w:r w:rsidR="001F156A">
        <w:rPr>
          <w:szCs w:val="28"/>
        </w:rPr>
        <w:t xml:space="preserve"> р</w:t>
      </w:r>
      <w:r w:rsidR="001F156A" w:rsidRPr="002440FB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</w:t>
      </w:r>
      <w:r w:rsidR="001F156A">
        <w:rPr>
          <w:szCs w:val="28"/>
        </w:rPr>
        <w:t>).</w:t>
      </w:r>
    </w:p>
    <w:p w14:paraId="0A1AD900" w14:textId="1A8CFBD1" w:rsidR="007D62E1" w:rsidRDefault="007D62E1" w:rsidP="001F156A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3.8. </w:t>
      </w:r>
      <w:r w:rsidRPr="00AC504D">
        <w:rPr>
          <w:szCs w:val="28"/>
        </w:rPr>
        <w:t xml:space="preserve">Перечисление </w:t>
      </w:r>
      <w:r>
        <w:rPr>
          <w:szCs w:val="28"/>
        </w:rPr>
        <w:t>гранта</w:t>
      </w:r>
      <w:r w:rsidRPr="00AC504D">
        <w:rPr>
          <w:szCs w:val="28"/>
        </w:rPr>
        <w:t xml:space="preserve"> осуществляется в установленном порядке </w:t>
      </w:r>
      <w:r w:rsidRPr="00ED10B6">
        <w:rPr>
          <w:rFonts w:eastAsiaTheme="minorEastAsia"/>
          <w:szCs w:val="28"/>
          <w:lang w:eastAsia="ru-RU"/>
        </w:rPr>
        <w:t xml:space="preserve">на лицевой счет для учета операций со средствами участников казначейского сопровождения, открытый </w:t>
      </w:r>
      <w:r>
        <w:rPr>
          <w:szCs w:val="28"/>
        </w:rPr>
        <w:t>некоммерческой организацией</w:t>
      </w:r>
      <w:r w:rsidRPr="007E3FA5">
        <w:rPr>
          <w:szCs w:val="28"/>
        </w:rPr>
        <w:t xml:space="preserve"> </w:t>
      </w:r>
      <w:r w:rsidRPr="007E3FA5">
        <w:rPr>
          <w:rFonts w:eastAsiaTheme="minorEastAsia"/>
          <w:szCs w:val="28"/>
          <w:lang w:eastAsia="ru-RU"/>
        </w:rPr>
        <w:t>в министерстве финансов Кировской области</w:t>
      </w:r>
      <w:r w:rsidRPr="007E3FA5">
        <w:rPr>
          <w:szCs w:val="28"/>
        </w:rPr>
        <w:t xml:space="preserve">, </w:t>
      </w:r>
      <w:r w:rsidR="001631A3">
        <w:rPr>
          <w:szCs w:val="28"/>
        </w:rPr>
        <w:t>за исключением гранта, предоставляемого некоммерческой организации, включенной в р</w:t>
      </w:r>
      <w:r w:rsidR="001631A3" w:rsidRPr="002440FB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организаций,</w:t>
      </w:r>
      <w:r w:rsidR="001631A3">
        <w:rPr>
          <w:rFonts w:eastAsiaTheme="minorEastAsia"/>
          <w:szCs w:val="28"/>
          <w:lang w:eastAsia="ru-RU"/>
        </w:rPr>
        <w:t xml:space="preserve"> </w:t>
      </w:r>
      <w:r w:rsidRPr="007E3FA5">
        <w:rPr>
          <w:szCs w:val="28"/>
        </w:rPr>
        <w:t xml:space="preserve">в течение 30 рабочих дней после представления </w:t>
      </w:r>
      <w:r w:rsidRPr="007E3FA5">
        <w:rPr>
          <w:color w:val="000000"/>
          <w:szCs w:val="28"/>
        </w:rPr>
        <w:t>заявки в соответствии с формой, определенной соглашением, и</w:t>
      </w:r>
      <w:r w:rsidRPr="007E3FA5">
        <w:rPr>
          <w:szCs w:val="28"/>
        </w:rPr>
        <w:t xml:space="preserve"> документов, подтверждающих возникновение денежных обязательств, связанных с</w:t>
      </w:r>
      <w:r w:rsidRPr="00AC504D">
        <w:rPr>
          <w:szCs w:val="28"/>
        </w:rPr>
        <w:t xml:space="preserve"> выполнением работ, оказанием услуг для достижения цели, указанной в пункте 1.</w:t>
      </w:r>
      <w:r>
        <w:rPr>
          <w:szCs w:val="28"/>
        </w:rPr>
        <w:t>3</w:t>
      </w:r>
      <w:r w:rsidRPr="00AC504D">
        <w:rPr>
          <w:szCs w:val="28"/>
        </w:rPr>
        <w:t xml:space="preserve"> настоящего Порядка.</w:t>
      </w:r>
    </w:p>
    <w:p w14:paraId="3557D510" w14:textId="5734832C" w:rsidR="001631A3" w:rsidRDefault="001631A3" w:rsidP="001631A3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Перечисление субсидии некоммерческой организации, включенной в р</w:t>
      </w:r>
      <w:r w:rsidRPr="002440FB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организаций,</w:t>
      </w:r>
      <w:r>
        <w:rPr>
          <w:szCs w:val="28"/>
        </w:rPr>
        <w:t xml:space="preserve"> осуществляется на расчетный счет, открытый ей </w:t>
      </w:r>
      <w:r w:rsidR="004107D0">
        <w:rPr>
          <w:szCs w:val="28"/>
        </w:rPr>
        <w:t>в</w:t>
      </w:r>
      <w:r>
        <w:rPr>
          <w:szCs w:val="28"/>
        </w:rPr>
        <w:t xml:space="preserve"> кредитной организации.</w:t>
      </w:r>
    </w:p>
    <w:p w14:paraId="43038960" w14:textId="0026431C" w:rsidR="007D62E1" w:rsidRDefault="007D62E1" w:rsidP="007D62E1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ED10B6">
        <w:rPr>
          <w:rFonts w:eastAsiaTheme="minorEastAsia"/>
          <w:szCs w:val="28"/>
          <w:lang w:eastAsia="ru-RU"/>
        </w:rPr>
        <w:lastRenderedPageBreak/>
        <w:t xml:space="preserve">Для санкционирования расходов </w:t>
      </w:r>
      <w:r>
        <w:rPr>
          <w:szCs w:val="28"/>
        </w:rPr>
        <w:t>некоммерческая организация</w:t>
      </w:r>
      <w:r w:rsidRPr="00ED10B6">
        <w:rPr>
          <w:rFonts w:eastAsiaTheme="minorEastAsia"/>
          <w:szCs w:val="28"/>
          <w:lang w:eastAsia="ru-RU"/>
        </w:rPr>
        <w:t xml:space="preserve"> представляет в министерство финансов Кировской области документы, </w:t>
      </w:r>
      <w:r w:rsidRPr="00C07EED">
        <w:rPr>
          <w:rFonts w:eastAsiaTheme="minorEastAsia"/>
          <w:spacing w:val="-2"/>
          <w:szCs w:val="28"/>
          <w:lang w:eastAsia="ru-RU"/>
        </w:rPr>
        <w:t xml:space="preserve">установленные распоряжением министерства финансов Кировской области от </w:t>
      </w:r>
      <w:r w:rsidRPr="00ED10B6">
        <w:rPr>
          <w:rFonts w:eastAsiaTheme="minorEastAsia"/>
          <w:szCs w:val="28"/>
          <w:lang w:eastAsia="ru-RU"/>
        </w:rPr>
        <w:t>18.03.2022</w:t>
      </w:r>
      <w:r>
        <w:rPr>
          <w:rFonts w:eastAsiaTheme="minorEastAsia"/>
          <w:szCs w:val="28"/>
          <w:lang w:eastAsia="ru-RU"/>
        </w:rPr>
        <w:t xml:space="preserve"> </w:t>
      </w:r>
      <w:r>
        <w:rPr>
          <w:szCs w:val="28"/>
        </w:rPr>
        <w:t>№</w:t>
      </w:r>
      <w:r w:rsidRPr="00ED10B6">
        <w:rPr>
          <w:rFonts w:eastAsiaTheme="minorEastAsia"/>
          <w:szCs w:val="28"/>
          <w:lang w:eastAsia="ru-RU"/>
        </w:rPr>
        <w:t xml:space="preserve"> 16 </w:t>
      </w:r>
      <w:r>
        <w:rPr>
          <w:szCs w:val="28"/>
        </w:rPr>
        <w:t>«</w:t>
      </w:r>
      <w:r w:rsidRPr="00ED10B6">
        <w:rPr>
          <w:rFonts w:eastAsiaTheme="minorEastAsia"/>
          <w:szCs w:val="28"/>
          <w:lang w:eastAsia="ru-RU"/>
        </w:rPr>
        <w:t>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</w:t>
      </w:r>
      <w:r>
        <w:rPr>
          <w:szCs w:val="28"/>
        </w:rPr>
        <w:t>».</w:t>
      </w:r>
      <w:r w:rsidRPr="00AC504D">
        <w:rPr>
          <w:szCs w:val="28"/>
        </w:rPr>
        <w:t xml:space="preserve"> </w:t>
      </w:r>
    </w:p>
    <w:p w14:paraId="6149D28F" w14:textId="77777777" w:rsidR="00C873FE" w:rsidRDefault="00C873FE" w:rsidP="00A56406">
      <w:pPr>
        <w:autoSpaceDE w:val="0"/>
        <w:autoSpaceDN w:val="0"/>
        <w:adjustRightInd w:val="0"/>
        <w:rPr>
          <w:b/>
          <w:bCs/>
          <w:szCs w:val="28"/>
        </w:rPr>
      </w:pPr>
    </w:p>
    <w:p w14:paraId="68BDB733" w14:textId="1871D01E" w:rsidR="004522C0" w:rsidRPr="00133105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133105">
        <w:rPr>
          <w:b/>
          <w:bCs/>
          <w:szCs w:val="28"/>
        </w:rPr>
        <w:t>4. Требования к отчетности</w:t>
      </w:r>
    </w:p>
    <w:p w14:paraId="512A1AB5" w14:textId="77777777" w:rsidR="004522C0" w:rsidRPr="00133105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230AF1E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12" w:name="_Hlk70528128"/>
      <w:r w:rsidRPr="00133105">
        <w:rPr>
          <w:szCs w:val="28"/>
        </w:rPr>
        <w:t>4.1. </w:t>
      </w:r>
      <w:r w:rsidR="007E1D42">
        <w:rPr>
          <w:szCs w:val="28"/>
        </w:rPr>
        <w:t>Некоммерческая организация</w:t>
      </w:r>
      <w:r w:rsidRPr="00133105">
        <w:rPr>
          <w:szCs w:val="28"/>
        </w:rPr>
        <w:t xml:space="preserve"> представляет в министерство:</w:t>
      </w:r>
    </w:p>
    <w:p w14:paraId="206BCF07" w14:textId="7D3A22B6" w:rsidR="004522C0" w:rsidRPr="00133105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33105">
        <w:rPr>
          <w:szCs w:val="28"/>
        </w:rPr>
        <w:t>4.1.1. </w:t>
      </w:r>
      <w:r w:rsidR="00367D62" w:rsidRPr="00133105">
        <w:rPr>
          <w:szCs w:val="28"/>
        </w:rPr>
        <w:t xml:space="preserve">В срок до 5-го числа месяца, следующего за отчетным </w:t>
      </w:r>
      <w:r w:rsidR="00367D62" w:rsidRPr="00133105">
        <w:rPr>
          <w:szCs w:val="28"/>
        </w:rPr>
        <w:br/>
        <w:t xml:space="preserve">кварталом, </w:t>
      </w:r>
      <w:r w:rsidR="00367D62" w:rsidRPr="00AC504D">
        <w:rPr>
          <w:szCs w:val="28"/>
        </w:rPr>
        <w:t>отчет о</w:t>
      </w:r>
      <w:r w:rsidR="00367D62">
        <w:rPr>
          <w:szCs w:val="28"/>
        </w:rPr>
        <w:t>б осуществлении</w:t>
      </w:r>
      <w:r w:rsidR="00367D62" w:rsidRPr="00AC504D">
        <w:rPr>
          <w:szCs w:val="28"/>
        </w:rPr>
        <w:t xml:space="preserve"> расход</w:t>
      </w:r>
      <w:r w:rsidR="00367D62">
        <w:rPr>
          <w:szCs w:val="28"/>
        </w:rPr>
        <w:t>ов</w:t>
      </w:r>
      <w:r w:rsidR="00367D62" w:rsidRPr="00AC504D">
        <w:rPr>
          <w:szCs w:val="28"/>
        </w:rPr>
        <w:t>, источником финансового обеспечения которых является субсидия, по форме, предусмотренной соглашением</w:t>
      </w:r>
      <w:r w:rsidR="00367D62" w:rsidRPr="00133105">
        <w:rPr>
          <w:szCs w:val="28"/>
        </w:rPr>
        <w:t>.</w:t>
      </w:r>
      <w:r w:rsidRPr="00133105">
        <w:rPr>
          <w:szCs w:val="28"/>
        </w:rPr>
        <w:t xml:space="preserve"> </w:t>
      </w:r>
    </w:p>
    <w:p w14:paraId="62F1F4AA" w14:textId="2E2BBA03" w:rsidR="004522C0" w:rsidRPr="00133105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33105">
        <w:rPr>
          <w:szCs w:val="28"/>
        </w:rPr>
        <w:t>4.1.2. </w:t>
      </w:r>
      <w:r w:rsidR="005830A1" w:rsidRPr="00133105">
        <w:rPr>
          <w:szCs w:val="28"/>
        </w:rPr>
        <w:t xml:space="preserve">В срок до 5-го числа месяца, следующего за отчетным </w:t>
      </w:r>
      <w:r w:rsidR="005830A1" w:rsidRPr="00133105">
        <w:rPr>
          <w:szCs w:val="28"/>
        </w:rPr>
        <w:br/>
        <w:t>кварталом, отчет о достижении значени</w:t>
      </w:r>
      <w:r w:rsidR="005830A1">
        <w:rPr>
          <w:szCs w:val="28"/>
        </w:rPr>
        <w:t>й</w:t>
      </w:r>
      <w:r w:rsidR="005830A1" w:rsidRPr="00133105">
        <w:rPr>
          <w:szCs w:val="28"/>
        </w:rPr>
        <w:t xml:space="preserve"> результат</w:t>
      </w:r>
      <w:r w:rsidR="005830A1">
        <w:rPr>
          <w:szCs w:val="28"/>
        </w:rPr>
        <w:t>ов</w:t>
      </w:r>
      <w:r w:rsidR="005830A1" w:rsidRPr="00133105">
        <w:rPr>
          <w:szCs w:val="28"/>
        </w:rPr>
        <w:t xml:space="preserve"> предоставления гранта </w:t>
      </w:r>
      <w:r w:rsidR="005830A1" w:rsidRPr="00133105">
        <w:rPr>
          <w:szCs w:val="28"/>
        </w:rPr>
        <w:br/>
        <w:t xml:space="preserve">и </w:t>
      </w:r>
      <w:r w:rsidR="005830A1">
        <w:rPr>
          <w:szCs w:val="28"/>
        </w:rPr>
        <w:t>показателей, необходимых для достижения результатов предоставления гранта,</w:t>
      </w:r>
      <w:r w:rsidR="005830A1" w:rsidRPr="00133105">
        <w:rPr>
          <w:szCs w:val="28"/>
        </w:rPr>
        <w:t xml:space="preserve"> по форме, предусмотренной соглашением</w:t>
      </w:r>
      <w:r w:rsidRPr="00133105">
        <w:rPr>
          <w:szCs w:val="28"/>
        </w:rPr>
        <w:t xml:space="preserve">. </w:t>
      </w:r>
    </w:p>
    <w:p w14:paraId="774415A4" w14:textId="5CDB465E" w:rsidR="004522C0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  <w:szCs w:val="28"/>
        </w:rPr>
      </w:pPr>
      <w:r w:rsidRPr="00133105">
        <w:rPr>
          <w:szCs w:val="28"/>
        </w:rPr>
        <w:t>4.2. М</w:t>
      </w:r>
      <w:r w:rsidRPr="00133105">
        <w:rPr>
          <w:rFonts w:eastAsia="Times New Roman"/>
          <w:szCs w:val="28"/>
        </w:rPr>
        <w:t xml:space="preserve">инистерство вправе устанавливать в соглашении иные формы представления </w:t>
      </w:r>
      <w:r w:rsidR="007E1D42">
        <w:rPr>
          <w:szCs w:val="28"/>
        </w:rPr>
        <w:t>некоммерческой организацией</w:t>
      </w:r>
      <w:r w:rsidRPr="00133105">
        <w:rPr>
          <w:szCs w:val="28"/>
        </w:rPr>
        <w:t xml:space="preserve"> </w:t>
      </w:r>
      <w:r w:rsidRPr="00133105">
        <w:rPr>
          <w:rFonts w:eastAsia="Times New Roman"/>
          <w:szCs w:val="28"/>
        </w:rPr>
        <w:t xml:space="preserve">дополнительной отчетности </w:t>
      </w:r>
      <w:r w:rsidRPr="00133105">
        <w:rPr>
          <w:szCs w:val="28"/>
        </w:rPr>
        <w:br/>
      </w:r>
      <w:r w:rsidRPr="00133105">
        <w:rPr>
          <w:rFonts w:eastAsia="Times New Roman"/>
          <w:szCs w:val="28"/>
        </w:rPr>
        <w:t>и сроки ее представления.</w:t>
      </w:r>
    </w:p>
    <w:p w14:paraId="756FE512" w14:textId="77777777" w:rsidR="00A8675D" w:rsidRPr="00133105" w:rsidRDefault="00A8675D" w:rsidP="00F20066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</w:p>
    <w:bookmarkEnd w:id="12"/>
    <w:p w14:paraId="1C70C73C" w14:textId="78A92915" w:rsidR="004522C0" w:rsidRPr="00133105" w:rsidRDefault="004522C0" w:rsidP="005671F2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133105">
        <w:rPr>
          <w:b/>
          <w:bCs/>
          <w:szCs w:val="28"/>
        </w:rPr>
        <w:t xml:space="preserve">5. </w:t>
      </w:r>
      <w:r w:rsidR="00D52FE6" w:rsidRPr="00133105">
        <w:rPr>
          <w:b/>
          <w:bCs/>
          <w:szCs w:val="28"/>
        </w:rPr>
        <w:t xml:space="preserve">Требования к осуществлению контроля (мониторинга) за </w:t>
      </w:r>
      <w:r w:rsidR="005671F2">
        <w:rPr>
          <w:b/>
          <w:bCs/>
          <w:szCs w:val="28"/>
        </w:rPr>
        <w:t xml:space="preserve">  </w:t>
      </w:r>
      <w:r w:rsidR="00D52FE6" w:rsidRPr="00133105">
        <w:rPr>
          <w:b/>
          <w:bCs/>
          <w:szCs w:val="28"/>
        </w:rPr>
        <w:t>соблюдением условий и положений настоящего Порядка, ответственность за их нарушение</w:t>
      </w:r>
    </w:p>
    <w:p w14:paraId="2D981AC5" w14:textId="77777777" w:rsidR="004522C0" w:rsidRPr="00133105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C53FE2C" w14:textId="4A8F65D6" w:rsidR="003B5F16" w:rsidRDefault="004522C0" w:rsidP="003B5F16">
      <w:pPr>
        <w:spacing w:line="360" w:lineRule="auto"/>
        <w:rPr>
          <w:szCs w:val="28"/>
        </w:rPr>
      </w:pPr>
      <w:bookmarkStart w:id="13" w:name="_Hlk70528171"/>
      <w:r w:rsidRPr="00C07EED">
        <w:rPr>
          <w:spacing w:val="-2"/>
          <w:szCs w:val="28"/>
        </w:rPr>
        <w:t>5.1. </w:t>
      </w:r>
      <w:bookmarkStart w:id="14" w:name="_Hlk101280317"/>
      <w:r w:rsidR="003B5F16" w:rsidRPr="00C07EED">
        <w:rPr>
          <w:spacing w:val="-2"/>
          <w:szCs w:val="28"/>
        </w:rPr>
        <w:t xml:space="preserve">Министерство осуществляет проверку соблюдения </w:t>
      </w:r>
      <w:r w:rsidR="007E1D42" w:rsidRPr="00C07EED">
        <w:rPr>
          <w:spacing w:val="-2"/>
          <w:szCs w:val="28"/>
        </w:rPr>
        <w:t>некоммерческой</w:t>
      </w:r>
      <w:r w:rsidR="007E1D42">
        <w:rPr>
          <w:szCs w:val="28"/>
        </w:rPr>
        <w:t xml:space="preserve"> организацией</w:t>
      </w:r>
      <w:r w:rsidR="003B5F16" w:rsidRPr="00133105">
        <w:rPr>
          <w:szCs w:val="28"/>
        </w:rPr>
        <w:t xml:space="preserve"> порядка и условий предоставления </w:t>
      </w:r>
      <w:r w:rsidR="008651E5">
        <w:rPr>
          <w:szCs w:val="28"/>
        </w:rPr>
        <w:t>гранта</w:t>
      </w:r>
      <w:r w:rsidR="003B5F16" w:rsidRPr="00133105">
        <w:rPr>
          <w:szCs w:val="28"/>
        </w:rPr>
        <w:t xml:space="preserve">, в том числе в части достижения результатов предоставления </w:t>
      </w:r>
      <w:r w:rsidR="008651E5">
        <w:rPr>
          <w:szCs w:val="28"/>
        </w:rPr>
        <w:t>гранта</w:t>
      </w:r>
      <w:r w:rsidR="003B5F16" w:rsidRPr="00133105">
        <w:rPr>
          <w:szCs w:val="28"/>
        </w:rPr>
        <w:t>, а органы государственного финансового контроля осуществля</w:t>
      </w:r>
      <w:r w:rsidR="008651E5">
        <w:rPr>
          <w:szCs w:val="28"/>
        </w:rPr>
        <w:t>ю</w:t>
      </w:r>
      <w:r w:rsidR="003B5F16" w:rsidRPr="00133105">
        <w:rPr>
          <w:szCs w:val="28"/>
        </w:rPr>
        <w:t>т проверку</w:t>
      </w:r>
      <w:r w:rsidR="008651E5">
        <w:rPr>
          <w:szCs w:val="28"/>
        </w:rPr>
        <w:t xml:space="preserve"> </w:t>
      </w:r>
      <w:r w:rsidR="003B5F16" w:rsidRPr="00133105">
        <w:rPr>
          <w:szCs w:val="28"/>
        </w:rPr>
        <w:t>в соответствии со</w:t>
      </w:r>
      <w:r w:rsidR="005671F2">
        <w:rPr>
          <w:szCs w:val="28"/>
        </w:rPr>
        <w:br/>
      </w:r>
      <w:r w:rsidR="003B5F16" w:rsidRPr="00133105">
        <w:rPr>
          <w:szCs w:val="28"/>
        </w:rPr>
        <w:t>статьями 268.1 и 269.2 Бюджетного кодекса Российской Федерации.</w:t>
      </w:r>
    </w:p>
    <w:p w14:paraId="7CAD2FD3" w14:textId="77777777" w:rsidR="0023759D" w:rsidRPr="00133105" w:rsidRDefault="0023759D" w:rsidP="003B5F16">
      <w:pPr>
        <w:spacing w:line="360" w:lineRule="auto"/>
        <w:rPr>
          <w:szCs w:val="28"/>
        </w:rPr>
      </w:pPr>
    </w:p>
    <w:bookmarkEnd w:id="14"/>
    <w:p w14:paraId="3F47C677" w14:textId="685DBD31" w:rsidR="004522C0" w:rsidRPr="00133105" w:rsidRDefault="003B5F16" w:rsidP="003B5F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lastRenderedPageBreak/>
        <w:t xml:space="preserve">5.2. Министерство проводит мониторинг достижения результатов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исходя из достижения значений результатов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>, определенных соглашением, и событий, отражающих факт завершения соответствующего мероприятия</w:t>
      </w:r>
      <w:r w:rsidR="00C94344">
        <w:rPr>
          <w:szCs w:val="28"/>
        </w:rPr>
        <w:t xml:space="preserve"> </w:t>
      </w:r>
      <w:r w:rsidRPr="00133105">
        <w:rPr>
          <w:szCs w:val="28"/>
        </w:rPr>
        <w:t xml:space="preserve">по получению результата предоставления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(контрольной точки),</w:t>
      </w:r>
      <w:r w:rsidR="00C94344">
        <w:rPr>
          <w:szCs w:val="28"/>
        </w:rPr>
        <w:t xml:space="preserve"> </w:t>
      </w:r>
      <w:r w:rsidRPr="00133105">
        <w:rPr>
          <w:szCs w:val="28"/>
        </w:rPr>
        <w:t>в порядке и по формам, установленным Министерством финансов Российской Федерации</w:t>
      </w:r>
      <w:r w:rsidR="004522C0" w:rsidRPr="00133105">
        <w:rPr>
          <w:szCs w:val="28"/>
        </w:rPr>
        <w:t>.</w:t>
      </w:r>
    </w:p>
    <w:p w14:paraId="3F95A756" w14:textId="089FF7A0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3</w:t>
      </w:r>
      <w:r w:rsidRPr="00133105">
        <w:rPr>
          <w:szCs w:val="28"/>
        </w:rPr>
        <w:t xml:space="preserve">. Руководитель </w:t>
      </w:r>
      <w:r w:rsidR="007E1D42">
        <w:rPr>
          <w:szCs w:val="28"/>
        </w:rPr>
        <w:t>некоммерческой организации</w:t>
      </w:r>
      <w:r w:rsidRPr="00133105">
        <w:rPr>
          <w:szCs w:val="28"/>
        </w:rPr>
        <w:t xml:space="preserve"> несет ответственность </w:t>
      </w:r>
      <w:r w:rsidRPr="00133105">
        <w:rPr>
          <w:szCs w:val="28"/>
        </w:rPr>
        <w:br/>
        <w:t>в соответствии с действующим законодательством за нецелевое использование средств гранта, за недостоверность и несвоевременность представляемых в министерство отчетов, указанных в пункте 4.1 настоящего Порядка.</w:t>
      </w:r>
    </w:p>
    <w:p w14:paraId="6B415B7E" w14:textId="097FADC1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4</w:t>
      </w:r>
      <w:r w:rsidRPr="00133105">
        <w:rPr>
          <w:szCs w:val="28"/>
        </w:rPr>
        <w:t xml:space="preserve">. </w:t>
      </w:r>
      <w:r w:rsidR="003B5F16" w:rsidRPr="00133105">
        <w:rPr>
          <w:szCs w:val="28"/>
        </w:rPr>
        <w:t xml:space="preserve">Несоблюдение </w:t>
      </w:r>
      <w:r w:rsidR="007E1D42">
        <w:rPr>
          <w:szCs w:val="28"/>
        </w:rPr>
        <w:t>некоммерческой организацией</w:t>
      </w:r>
      <w:r w:rsidR="003B5F16" w:rsidRPr="00133105">
        <w:rPr>
          <w:szCs w:val="28"/>
        </w:rPr>
        <w:t xml:space="preserve"> условий и порядка предоставления </w:t>
      </w:r>
      <w:r w:rsidR="00C94344">
        <w:rPr>
          <w:szCs w:val="28"/>
        </w:rPr>
        <w:t>гранта</w:t>
      </w:r>
      <w:r w:rsidR="003B5F16" w:rsidRPr="00133105">
        <w:rPr>
          <w:szCs w:val="28"/>
        </w:rPr>
        <w:t xml:space="preserve">, выявленное по результатам проверки, влечет </w:t>
      </w:r>
      <w:r w:rsidR="003B5F16" w:rsidRPr="00133105">
        <w:rPr>
          <w:szCs w:val="28"/>
        </w:rPr>
        <w:br/>
        <w:t xml:space="preserve">за собой возврат </w:t>
      </w:r>
      <w:r w:rsidR="00C94344">
        <w:rPr>
          <w:szCs w:val="28"/>
        </w:rPr>
        <w:t>гранта</w:t>
      </w:r>
      <w:r w:rsidR="003B5F16" w:rsidRPr="00133105">
        <w:rPr>
          <w:szCs w:val="28"/>
        </w:rPr>
        <w:t xml:space="preserve"> в областной бюджет и применение </w:t>
      </w:r>
      <w:r w:rsidR="003B5F16" w:rsidRPr="00133105">
        <w:rPr>
          <w:szCs w:val="28"/>
        </w:rPr>
        <w:br/>
        <w:t xml:space="preserve">к </w:t>
      </w:r>
      <w:r w:rsidR="00EF26FC">
        <w:rPr>
          <w:szCs w:val="28"/>
        </w:rPr>
        <w:t>некоммерческой организации</w:t>
      </w:r>
      <w:r w:rsidR="003B5F16" w:rsidRPr="00133105">
        <w:rPr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Pr="00133105">
        <w:rPr>
          <w:szCs w:val="28"/>
        </w:rPr>
        <w:t>.</w:t>
      </w:r>
    </w:p>
    <w:p w14:paraId="455FD507" w14:textId="7B17D315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5</w:t>
      </w:r>
      <w:r w:rsidRPr="00133105">
        <w:rPr>
          <w:szCs w:val="28"/>
        </w:rPr>
        <w:t xml:space="preserve">. При выявлении нарушений, указанных в пункте 5.3 настоящего Порядка, министерство в течение 30 календарных дней </w:t>
      </w:r>
      <w:r w:rsidR="002F3948">
        <w:rPr>
          <w:szCs w:val="28"/>
        </w:rPr>
        <w:t xml:space="preserve">со дня выявления указанных нарушений </w:t>
      </w:r>
      <w:r w:rsidRPr="00133105">
        <w:rPr>
          <w:szCs w:val="28"/>
        </w:rPr>
        <w:t xml:space="preserve">направляет </w:t>
      </w:r>
      <w:r w:rsidR="007E1D42">
        <w:rPr>
          <w:szCs w:val="28"/>
        </w:rPr>
        <w:t>некоммерческой организации</w:t>
      </w:r>
      <w:r w:rsidRPr="00133105">
        <w:rPr>
          <w:szCs w:val="28"/>
        </w:rPr>
        <w:t xml:space="preserve"> требование о возврате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в областной бюджет.</w:t>
      </w:r>
    </w:p>
    <w:p w14:paraId="087C48E2" w14:textId="69960804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6</w:t>
      </w:r>
      <w:r w:rsidRPr="00133105">
        <w:rPr>
          <w:szCs w:val="28"/>
        </w:rPr>
        <w:t xml:space="preserve">. В случае невозврата </w:t>
      </w:r>
      <w:r w:rsidR="007E1D42">
        <w:rPr>
          <w:szCs w:val="28"/>
        </w:rPr>
        <w:t>некоммерческой организацией</w:t>
      </w:r>
      <w:r w:rsidRPr="00133105">
        <w:rPr>
          <w:szCs w:val="28"/>
        </w:rPr>
        <w:t xml:space="preserve"> гранта в областной бюджет в установленный срок министерство осуществляет подготовку искового заявления о взыскании </w:t>
      </w:r>
      <w:r w:rsidR="00C94344">
        <w:rPr>
          <w:szCs w:val="28"/>
        </w:rPr>
        <w:t>гранта</w:t>
      </w:r>
      <w:r w:rsidRPr="00133105">
        <w:rPr>
          <w:szCs w:val="28"/>
        </w:rPr>
        <w:t xml:space="preserve"> в областной бюджет в судебном порядке и направляет его в течение одного месяца после истечения установленного срока в суд.</w:t>
      </w:r>
    </w:p>
    <w:p w14:paraId="2304C9B0" w14:textId="1A775578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7</w:t>
      </w:r>
      <w:r w:rsidRPr="00133105">
        <w:rPr>
          <w:szCs w:val="28"/>
        </w:rPr>
        <w:t xml:space="preserve">. Недостижение </w:t>
      </w:r>
      <w:r w:rsidR="007E1D42">
        <w:rPr>
          <w:szCs w:val="28"/>
        </w:rPr>
        <w:t>некоммерческой организацией</w:t>
      </w:r>
      <w:r w:rsidRPr="00133105">
        <w:rPr>
          <w:szCs w:val="28"/>
        </w:rPr>
        <w:t xml:space="preserve"> результата предоставления гранта, установленного соглашением, влечет возврат гранта в областной бюджет в объеме, рассчитанном министерством.</w:t>
      </w:r>
    </w:p>
    <w:p w14:paraId="09BA38A3" w14:textId="54EB144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8</w:t>
      </w:r>
      <w:r w:rsidRPr="00133105">
        <w:rPr>
          <w:szCs w:val="28"/>
        </w:rPr>
        <w:t>. Объем средств</w:t>
      </w:r>
      <w:r w:rsidR="00E07608">
        <w:rPr>
          <w:szCs w:val="28"/>
        </w:rPr>
        <w:t xml:space="preserve">, </w:t>
      </w:r>
      <w:r w:rsidR="00E07608" w:rsidRPr="00133105">
        <w:rPr>
          <w:szCs w:val="28"/>
        </w:rPr>
        <w:t>подлежащих возврату в текущем финансовом году в областной бюджет</w:t>
      </w:r>
      <w:r w:rsidRPr="00133105">
        <w:rPr>
          <w:szCs w:val="28"/>
        </w:rPr>
        <w:t xml:space="preserve"> при недостижении результата предоставления гранта, </w:t>
      </w:r>
      <w:r w:rsidRPr="00133105">
        <w:rPr>
          <w:szCs w:val="28"/>
        </w:rPr>
        <w:lastRenderedPageBreak/>
        <w:t>указанного в пункте 3.5 настоящего Порядка, рассчитывается по следующей формуле:</w:t>
      </w:r>
    </w:p>
    <w:p w14:paraId="481B7492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6053D715" w14:textId="5F19B489" w:rsidR="004522C0" w:rsidRPr="00133105" w:rsidRDefault="0002744B" w:rsidP="004522C0">
      <w:pPr>
        <w:rPr>
          <w:rFonts w:eastAsiaTheme="minorEastAsia"/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=</m:t>
          </m:r>
          <m:sSup>
            <m:sSup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eastAsia="Cambria Math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>1–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d>
          <m:r>
            <w:rPr>
              <w:rFonts w:ascii="Cambria Math" w:eastAsia="Cambria Math" w:hAnsi="Cambria Math"/>
              <w:szCs w:val="28"/>
            </w:rPr>
            <m:t>, где:</m:t>
          </m:r>
        </m:oMath>
      </m:oMathPara>
    </w:p>
    <w:p w14:paraId="0B6F3CDD" w14:textId="77777777" w:rsidR="004522C0" w:rsidRPr="00133105" w:rsidRDefault="004522C0" w:rsidP="004522C0">
      <w:pPr>
        <w:rPr>
          <w:i/>
          <w:szCs w:val="28"/>
        </w:rPr>
      </w:pPr>
    </w:p>
    <w:p w14:paraId="457EA3E8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V</w:t>
      </w:r>
      <w:r w:rsidRPr="00133105">
        <w:rPr>
          <w:szCs w:val="28"/>
          <w:vertAlign w:val="superscript"/>
        </w:rPr>
        <w:t>в</w:t>
      </w:r>
      <w:r w:rsidRPr="00133105">
        <w:rPr>
          <w:szCs w:val="28"/>
        </w:rPr>
        <w:t xml:space="preserve"> – объем средств, подлежащих возврату в областной бюджет;</w:t>
      </w:r>
    </w:p>
    <w:p w14:paraId="2662C8E9" w14:textId="7E20C09F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V</w:t>
      </w:r>
      <w:r w:rsidRPr="00133105">
        <w:rPr>
          <w:szCs w:val="28"/>
          <w:vertAlign w:val="superscript"/>
        </w:rPr>
        <w:t>с</w:t>
      </w:r>
      <w:r w:rsidRPr="00133105">
        <w:rPr>
          <w:szCs w:val="28"/>
        </w:rPr>
        <w:t xml:space="preserve"> – </w:t>
      </w:r>
      <w:r w:rsidRPr="00C07EED">
        <w:rPr>
          <w:spacing w:val="-2"/>
          <w:szCs w:val="28"/>
        </w:rPr>
        <w:t xml:space="preserve">размер гранта, предоставленного </w:t>
      </w:r>
      <w:r w:rsidR="007E1D42" w:rsidRPr="00C07EED">
        <w:rPr>
          <w:spacing w:val="-2"/>
          <w:szCs w:val="28"/>
        </w:rPr>
        <w:t>некоммерческой организации</w:t>
      </w:r>
      <w:r w:rsidRPr="00C07EED">
        <w:rPr>
          <w:spacing w:val="-2"/>
          <w:szCs w:val="28"/>
        </w:rPr>
        <w:t xml:space="preserve"> (без </w:t>
      </w:r>
      <w:r w:rsidRPr="00133105">
        <w:rPr>
          <w:szCs w:val="28"/>
        </w:rPr>
        <w:t xml:space="preserve">учета размера остатка </w:t>
      </w:r>
      <w:r w:rsidR="00510398">
        <w:rPr>
          <w:szCs w:val="28"/>
        </w:rPr>
        <w:t>гранта</w:t>
      </w:r>
      <w:r w:rsidRPr="00133105">
        <w:rPr>
          <w:szCs w:val="28"/>
        </w:rPr>
        <w:t xml:space="preserve">, не использованного по состоянию </w:t>
      </w:r>
      <w:r w:rsidRPr="00133105">
        <w:rPr>
          <w:szCs w:val="28"/>
        </w:rPr>
        <w:br/>
        <w:t>на 1 января текущего финансового года);</w:t>
      </w:r>
    </w:p>
    <w:p w14:paraId="36C24D04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noProof/>
          <w:position w:val="-8"/>
          <w:szCs w:val="28"/>
          <w:lang w:eastAsia="ru-RU"/>
        </w:rPr>
        <w:drawing>
          <wp:inline distT="0" distB="0" distL="0" distR="0" wp14:anchorId="2C8C9B52" wp14:editId="292F758D">
            <wp:extent cx="197485" cy="226695"/>
            <wp:effectExtent l="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05">
        <w:rPr>
          <w:szCs w:val="28"/>
        </w:rPr>
        <w:t xml:space="preserve"> – фактическое значение i-го результата предоставления гранта;</w:t>
      </w:r>
    </w:p>
    <w:p w14:paraId="57115909" w14:textId="77777777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noProof/>
          <w:position w:val="-8"/>
          <w:szCs w:val="28"/>
          <w:lang w:eastAsia="ru-RU"/>
        </w:rPr>
        <w:drawing>
          <wp:inline distT="0" distB="0" distL="0" distR="0" wp14:anchorId="1CBD771E" wp14:editId="2B8F8C05">
            <wp:extent cx="241300" cy="226695"/>
            <wp:effectExtent l="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105">
        <w:rPr>
          <w:szCs w:val="28"/>
        </w:rPr>
        <w:t xml:space="preserve"> – плановое значение i-го результата предоставления гранта.</w:t>
      </w:r>
    </w:p>
    <w:p w14:paraId="4F918C27" w14:textId="2170B2AC" w:rsidR="004522C0" w:rsidRPr="00133105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9</w:t>
      </w:r>
      <w:r w:rsidRPr="00133105">
        <w:rPr>
          <w:szCs w:val="28"/>
        </w:rPr>
        <w:t xml:space="preserve">. Министерство в срок до 1 апреля текущего финансового года направляет </w:t>
      </w:r>
      <w:r w:rsidR="007E1D42">
        <w:rPr>
          <w:szCs w:val="28"/>
        </w:rPr>
        <w:t>некоммерческой организации</w:t>
      </w:r>
      <w:r w:rsidRPr="00133105">
        <w:rPr>
          <w:szCs w:val="28"/>
        </w:rPr>
        <w:t xml:space="preserve"> требование о возврате средств </w:t>
      </w:r>
      <w:r w:rsidRPr="00133105">
        <w:rPr>
          <w:szCs w:val="28"/>
        </w:rPr>
        <w:br/>
        <w:t>в областной бюджет в срок до 1 мая текущего финансового года.</w:t>
      </w:r>
    </w:p>
    <w:p w14:paraId="1DBAA4DD" w14:textId="2C70607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5.</w:t>
      </w:r>
      <w:r w:rsidR="003B5F16" w:rsidRPr="00133105">
        <w:rPr>
          <w:szCs w:val="28"/>
        </w:rPr>
        <w:t>10</w:t>
      </w:r>
      <w:r w:rsidRPr="00133105">
        <w:rPr>
          <w:szCs w:val="28"/>
        </w:rPr>
        <w:t xml:space="preserve">. В случае невозврата </w:t>
      </w:r>
      <w:r w:rsidR="007E1D42">
        <w:rPr>
          <w:szCs w:val="28"/>
        </w:rPr>
        <w:t>некоммерческой организацией</w:t>
      </w:r>
      <w:r w:rsidRPr="00133105">
        <w:rPr>
          <w:szCs w:val="28"/>
        </w:rPr>
        <w:t xml:space="preserve"> средств </w:t>
      </w:r>
      <w:r w:rsidRPr="00133105">
        <w:rPr>
          <w:szCs w:val="28"/>
        </w:rPr>
        <w:br/>
        <w:t xml:space="preserve">в областной бюджет министерство в текущем финансовом году приостанавливает предоставление </w:t>
      </w:r>
      <w:r w:rsidR="006343CB">
        <w:rPr>
          <w:szCs w:val="28"/>
        </w:rPr>
        <w:t>гранта</w:t>
      </w:r>
      <w:r w:rsidRPr="00133105">
        <w:rPr>
          <w:szCs w:val="28"/>
        </w:rPr>
        <w:t xml:space="preserve"> из областного бюджета получателю </w:t>
      </w:r>
      <w:r w:rsidR="006343CB">
        <w:rPr>
          <w:szCs w:val="28"/>
        </w:rPr>
        <w:t>гранта</w:t>
      </w:r>
      <w:r w:rsidRPr="00133105">
        <w:rPr>
          <w:szCs w:val="28"/>
        </w:rPr>
        <w:t xml:space="preserve"> до выполнения им требования о возврате средств </w:t>
      </w:r>
      <w:r w:rsidRPr="00133105">
        <w:rPr>
          <w:szCs w:val="28"/>
        </w:rPr>
        <w:br/>
        <w:t>в областной бюджет.</w:t>
      </w:r>
    </w:p>
    <w:p w14:paraId="1C536CF5" w14:textId="77777777" w:rsidR="004522C0" w:rsidRPr="00133105" w:rsidRDefault="004522C0" w:rsidP="004522C0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4BA5A3E0" w14:textId="76912AF0" w:rsidR="00C07EED" w:rsidRDefault="004522C0" w:rsidP="008772CC">
      <w:pPr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133105">
        <w:rPr>
          <w:szCs w:val="28"/>
        </w:rPr>
        <w:t>___________</w:t>
      </w:r>
      <w:bookmarkEnd w:id="13"/>
    </w:p>
    <w:p w14:paraId="79F46AE4" w14:textId="6D08BEE4" w:rsidR="00C07EED" w:rsidRPr="0023759D" w:rsidRDefault="00C07EED" w:rsidP="0023759D">
      <w:pPr>
        <w:spacing w:after="200" w:line="276" w:lineRule="auto"/>
        <w:ind w:firstLine="0"/>
        <w:jc w:val="left"/>
        <w:rPr>
          <w:szCs w:val="28"/>
        </w:rPr>
        <w:sectPr w:rsidR="00C07EED" w:rsidRPr="0023759D" w:rsidSect="0023759D">
          <w:headerReference w:type="default" r:id="rId11"/>
          <w:headerReference w:type="first" r:id="rId12"/>
          <w:pgSz w:w="11906" w:h="16838"/>
          <w:pgMar w:top="1134" w:right="850" w:bottom="993" w:left="1701" w:header="708" w:footer="708" w:gutter="0"/>
          <w:cols w:space="708"/>
          <w:titlePg/>
          <w:docGrid w:linePitch="381"/>
        </w:sectPr>
      </w:pPr>
    </w:p>
    <w:p w14:paraId="6B38E4DC" w14:textId="1A35623D" w:rsidR="00FE0BEF" w:rsidRPr="00FE0BEF" w:rsidRDefault="00FE0BEF" w:rsidP="00FE0BEF">
      <w:pPr>
        <w:ind w:left="4820" w:firstLine="7654"/>
        <w:rPr>
          <w:rFonts w:eastAsia="Times New Roman"/>
          <w:szCs w:val="28"/>
          <w:lang w:eastAsia="ru-RU"/>
        </w:rPr>
      </w:pPr>
      <w:r w:rsidRPr="00FE0BEF">
        <w:rPr>
          <w:rFonts w:eastAsia="Times New Roman"/>
          <w:szCs w:val="28"/>
          <w:lang w:eastAsia="ru-RU"/>
        </w:rPr>
        <w:lastRenderedPageBreak/>
        <w:t>Приложение № 1</w:t>
      </w:r>
    </w:p>
    <w:p w14:paraId="00B0C90E" w14:textId="77777777" w:rsidR="00FE0BEF" w:rsidRPr="00FE0BEF" w:rsidRDefault="00FE0BEF" w:rsidP="00FE0BEF">
      <w:pPr>
        <w:ind w:left="4820" w:firstLine="7654"/>
        <w:rPr>
          <w:rFonts w:eastAsia="Times New Roman"/>
          <w:szCs w:val="28"/>
          <w:lang w:eastAsia="ru-RU"/>
        </w:rPr>
      </w:pPr>
    </w:p>
    <w:p w14:paraId="191DDE9A" w14:textId="6C8089DA" w:rsidR="00FE0BEF" w:rsidRPr="00FE0BEF" w:rsidRDefault="00FE0BEF" w:rsidP="00FE0BEF">
      <w:pPr>
        <w:ind w:left="4820" w:firstLine="7654"/>
        <w:rPr>
          <w:rFonts w:eastAsia="Times New Roman"/>
          <w:color w:val="FFFFFF"/>
          <w:szCs w:val="28"/>
          <w:lang w:eastAsia="ru-RU"/>
        </w:rPr>
      </w:pPr>
      <w:r w:rsidRPr="00FE0BEF">
        <w:rPr>
          <w:rFonts w:eastAsia="Times New Roman"/>
          <w:szCs w:val="28"/>
          <w:lang w:eastAsia="ru-RU"/>
        </w:rPr>
        <w:t xml:space="preserve">к Порядку </w:t>
      </w:r>
      <w:r w:rsidRPr="00FE0BEF">
        <w:rPr>
          <w:rFonts w:eastAsia="Times New Roman"/>
          <w:color w:val="FFFFFF"/>
          <w:szCs w:val="28"/>
          <w:lang w:eastAsia="ru-RU"/>
        </w:rPr>
        <w:t>______</w:t>
      </w:r>
    </w:p>
    <w:p w14:paraId="29F17C7C" w14:textId="0D06832C" w:rsidR="00FE0BEF" w:rsidRPr="00FE0BEF" w:rsidRDefault="00FE0BEF" w:rsidP="00FE0BEF">
      <w:pPr>
        <w:widowControl w:val="0"/>
        <w:autoSpaceDE w:val="0"/>
        <w:autoSpaceDN w:val="0"/>
        <w:adjustRightInd w:val="0"/>
        <w:spacing w:before="7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E0BEF">
        <w:rPr>
          <w:rFonts w:eastAsia="Times New Roman"/>
          <w:b/>
          <w:szCs w:val="28"/>
          <w:lang w:eastAsia="ru-RU"/>
        </w:rPr>
        <w:t>СМЕТА</w:t>
      </w:r>
    </w:p>
    <w:p w14:paraId="30416B6A" w14:textId="77777777" w:rsidR="00FE0BEF" w:rsidRPr="00FE0BEF" w:rsidRDefault="00FE0BEF" w:rsidP="00FE0BEF">
      <w:pPr>
        <w:widowControl w:val="0"/>
        <w:autoSpaceDE w:val="0"/>
        <w:autoSpaceDN w:val="0"/>
        <w:adjustRightInd w:val="0"/>
        <w:spacing w:after="48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E0BEF">
        <w:rPr>
          <w:rFonts w:eastAsia="Times New Roman"/>
          <w:b/>
          <w:szCs w:val="28"/>
          <w:lang w:eastAsia="ru-RU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FE0BEF" w:rsidRPr="00FE0BEF" w14:paraId="336DE4CA" w14:textId="77777777" w:rsidTr="003C6BD5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92D7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35AF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04832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Едини-ца изме-рения расхо-дов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EAD4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Количес-твенный показатель единиц измерения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9AA00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Цена (руб-лей)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07D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Сумма (руб-лей)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27FA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Из них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3A997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Обоснование статьи расходов</w:t>
            </w:r>
          </w:p>
        </w:tc>
      </w:tr>
      <w:tr w:rsidR="00FE0BEF" w:rsidRPr="00FE0BEF" w14:paraId="20F2F31E" w14:textId="77777777" w:rsidTr="003C6BD5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F88B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BA31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7DD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C21D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8A6F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8B22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AD9F" w14:textId="77777777" w:rsidR="00FE0BEF" w:rsidRPr="00FE0BEF" w:rsidRDefault="00FE0BEF" w:rsidP="00FE0BEF">
            <w:pPr>
              <w:spacing w:before="12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средства 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8EEC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соб-ственные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A54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привле-ченные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7A6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E0BEF" w:rsidRPr="00FE0BEF" w14:paraId="27001F9C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8A6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AC32" w14:textId="77777777" w:rsidR="00FE0BEF" w:rsidRPr="00FE0BEF" w:rsidRDefault="00FE0BEF" w:rsidP="00FE0BEF">
            <w:pPr>
              <w:ind w:firstLine="0"/>
              <w:rPr>
                <w:rFonts w:eastAsia="Times New Roman"/>
                <w:spacing w:val="-2"/>
                <w:szCs w:val="28"/>
                <w:lang w:eastAsia="ar-SA"/>
              </w:rPr>
            </w:pPr>
            <w:r w:rsidRPr="00FE0BEF">
              <w:rPr>
                <w:rFonts w:eastAsia="Times New Roman"/>
                <w:spacing w:val="-2"/>
                <w:szCs w:val="28"/>
                <w:lang w:eastAsia="ru-RU"/>
              </w:rPr>
              <w:t xml:space="preserve">Выплаты за оказанные услуги по договорам </w:t>
            </w:r>
            <w:r w:rsidRPr="00FE0BEF">
              <w:rPr>
                <w:rFonts w:eastAsia="Times New Roman"/>
                <w:spacing w:val="-4"/>
                <w:szCs w:val="28"/>
                <w:lang w:eastAsia="ru-RU"/>
              </w:rPr>
              <w:t>оказания услуг, договорам</w:t>
            </w:r>
            <w:r w:rsidRPr="00FE0BEF">
              <w:rPr>
                <w:rFonts w:eastAsia="Times New Roman"/>
                <w:spacing w:val="-2"/>
                <w:szCs w:val="28"/>
                <w:lang w:eastAsia="ru-RU"/>
              </w:rPr>
              <w:t xml:space="preserve"> гражданско-правового характера,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6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B88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FED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26A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5A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17D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DDE8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E87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5921B777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93F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9AD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9CA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50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D0D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DC9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6F4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F75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C5A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CF9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71FD2159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82C9D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2481D0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Calibri"/>
                <w:szCs w:val="28"/>
              </w:rPr>
              <w:t>Материальные запасы</w:t>
            </w:r>
            <w:r w:rsidRPr="00FE0BEF">
              <w:rPr>
                <w:rFonts w:eastAsia="Times New Roman"/>
                <w:szCs w:val="28"/>
                <w:lang w:eastAsia="ru-RU"/>
              </w:rPr>
              <w:t>, необходимые для прове-дения профильной смены</w:t>
            </w:r>
            <w:r w:rsidRPr="00FE0BEF">
              <w:rPr>
                <w:rFonts w:eastAsia="Calibri"/>
                <w:szCs w:val="28"/>
              </w:rPr>
              <w:t>,</w:t>
            </w:r>
            <w:r w:rsidRPr="00FE0BEF">
              <w:rPr>
                <w:rFonts w:eastAsia="Times New Roman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4EF4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CC4E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B5FC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76C6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5997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CFDA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B31C8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177C8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31BB7D55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5508A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F85B0" w14:textId="77777777" w:rsidR="00FE0BEF" w:rsidRPr="00FE0BEF" w:rsidRDefault="00FE0BEF" w:rsidP="00FE0BEF">
            <w:pPr>
              <w:ind w:firstLine="0"/>
              <w:rPr>
                <w:rFonts w:eastAsia="Calibri"/>
                <w:szCs w:val="28"/>
              </w:rPr>
            </w:pPr>
            <w:r w:rsidRPr="00FE0BEF">
              <w:rPr>
                <w:rFonts w:eastAsia="Calibri"/>
                <w:szCs w:val="28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89CA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FC70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449F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749F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CBD5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909D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CAA9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695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397BEEED" w14:textId="77777777" w:rsidTr="003C6B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0557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9DD0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Приобретение, аренда оборудования, инвентаря, необходимого для прове-дения профильной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22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84F0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0AD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1F7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C0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78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993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0F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001854B2" w14:textId="77777777" w:rsidTr="003C6B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C09A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13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6C8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AF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86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C5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12D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59E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685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3E3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3B4E3AAE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D142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AB58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Приобретение путевок</w:t>
            </w:r>
            <w:r w:rsidRPr="00FE0BEF">
              <w:rPr>
                <w:rFonts w:eastAsia="Times New Roman"/>
                <w:szCs w:val="28"/>
                <w:lang w:eastAsia="ru-RU"/>
              </w:rPr>
              <w:t xml:space="preserve">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25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05A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6A3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3B1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26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86F5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C68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EB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68E9E698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A85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CAD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10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874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03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3A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D632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E8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DD3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FB63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03900CD8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490E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973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Приобретение канцеляр-ских и расходных мате-риалов, необходимых для проведения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AC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7533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F9B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485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DE2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293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3C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CD0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1F7D1EE6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8E2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BB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DE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EED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4324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E7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DB4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8E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784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89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06190E67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2DCE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FFEA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Издательские, полигра-фические расходы, необ-ходимые для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A2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EB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5BC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5F60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BD8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4E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2FB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C4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5C211E4F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4124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ACA3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C9A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B66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6F3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8CB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379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0BB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23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F0DD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5C618770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1B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A8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Прочие расходы, необ-ходимые для реализации 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4302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A61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7F3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C0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A1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52C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613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14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2305ADE3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D4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8A8F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53E9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1D2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667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15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AD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EC56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4FD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36E" w14:textId="77777777" w:rsidR="00FE0BEF" w:rsidRPr="00FE0BEF" w:rsidRDefault="00FE0BEF" w:rsidP="00FE0BEF">
            <w:pPr>
              <w:ind w:firstLine="0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E0BEF" w:rsidRPr="00FE0BEF" w14:paraId="3133A953" w14:textId="77777777" w:rsidTr="003C6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98BC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31C6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bCs/>
                <w:szCs w:val="28"/>
                <w:lang w:eastAsia="ar-SA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BBA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ED66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8D5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E6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FD9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02F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9EF8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43CB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</w:tr>
    </w:tbl>
    <w:p w14:paraId="5CFD9576" w14:textId="69FD4DA1" w:rsidR="00FE0BEF" w:rsidRDefault="00FE0BEF" w:rsidP="0023759D">
      <w:pPr>
        <w:spacing w:before="720"/>
        <w:ind w:firstLine="0"/>
        <w:jc w:val="center"/>
        <w:rPr>
          <w:rFonts w:eastAsia="Times New Roman"/>
          <w:sz w:val="24"/>
          <w:szCs w:val="24"/>
          <w:lang w:eastAsia="ru-RU"/>
        </w:rPr>
        <w:sectPr w:rsidR="00FE0BEF" w:rsidSect="003C6BD5">
          <w:headerReference w:type="default" r:id="rId13"/>
          <w:headerReference w:type="first" r:id="rId14"/>
          <w:pgSz w:w="16838" w:h="11906" w:orient="landscape"/>
          <w:pgMar w:top="1134" w:right="567" w:bottom="567" w:left="1134" w:header="567" w:footer="709" w:gutter="0"/>
          <w:pgNumType w:start="18"/>
          <w:cols w:space="708"/>
          <w:docGrid w:linePitch="360"/>
        </w:sectPr>
      </w:pPr>
      <w:r w:rsidRPr="00FE0BEF">
        <w:rPr>
          <w:rFonts w:eastAsia="Times New Roman"/>
          <w:sz w:val="24"/>
          <w:szCs w:val="24"/>
          <w:lang w:eastAsia="ru-RU"/>
        </w:rPr>
        <w:t>_____________</w:t>
      </w:r>
    </w:p>
    <w:p w14:paraId="1E910DA4" w14:textId="1978C68B" w:rsidR="00FE0BEF" w:rsidRPr="00FE0BEF" w:rsidRDefault="00FE0BEF" w:rsidP="00FE0BEF">
      <w:pPr>
        <w:ind w:left="4820" w:firstLine="2126"/>
        <w:rPr>
          <w:rFonts w:eastAsia="Times New Roman"/>
          <w:szCs w:val="28"/>
          <w:lang w:eastAsia="ru-RU"/>
        </w:rPr>
      </w:pPr>
      <w:r w:rsidRPr="00FE0BEF">
        <w:rPr>
          <w:rFonts w:eastAsia="Times New Roman"/>
          <w:szCs w:val="28"/>
          <w:lang w:eastAsia="ru-RU"/>
        </w:rPr>
        <w:lastRenderedPageBreak/>
        <w:t>Приложение № 2</w:t>
      </w:r>
    </w:p>
    <w:p w14:paraId="3DC5078C" w14:textId="77777777" w:rsidR="00FE0BEF" w:rsidRPr="00FE0BEF" w:rsidRDefault="00FE0BEF" w:rsidP="00FE0BEF">
      <w:pPr>
        <w:ind w:left="4820" w:firstLine="2126"/>
        <w:rPr>
          <w:rFonts w:eastAsia="Times New Roman"/>
          <w:szCs w:val="28"/>
          <w:lang w:eastAsia="ru-RU"/>
        </w:rPr>
      </w:pPr>
    </w:p>
    <w:p w14:paraId="4ABF5DD3" w14:textId="54F96065" w:rsidR="00FE0BEF" w:rsidRPr="00FE0BEF" w:rsidRDefault="00FE0BEF" w:rsidP="00FE0BEF">
      <w:pPr>
        <w:ind w:left="4820" w:firstLine="2126"/>
        <w:rPr>
          <w:rFonts w:eastAsia="Times New Roman"/>
          <w:color w:val="FFFFFF"/>
          <w:szCs w:val="28"/>
          <w:lang w:eastAsia="ru-RU"/>
        </w:rPr>
      </w:pPr>
      <w:r w:rsidRPr="00FE0BEF">
        <w:rPr>
          <w:rFonts w:eastAsia="Times New Roman"/>
          <w:szCs w:val="28"/>
          <w:lang w:eastAsia="ru-RU"/>
        </w:rPr>
        <w:t>к Порядку</w:t>
      </w:r>
    </w:p>
    <w:p w14:paraId="2A7F4AEF" w14:textId="09343B07" w:rsidR="00FE0BEF" w:rsidRPr="00FE0BEF" w:rsidRDefault="0002744B" w:rsidP="00FE0BEF">
      <w:pPr>
        <w:widowControl w:val="0"/>
        <w:autoSpaceDE w:val="0"/>
        <w:autoSpaceDN w:val="0"/>
        <w:adjustRightInd w:val="0"/>
        <w:spacing w:before="720"/>
        <w:ind w:firstLine="0"/>
        <w:jc w:val="center"/>
        <w:rPr>
          <w:rFonts w:eastAsia="Times New Roman"/>
          <w:b/>
          <w:szCs w:val="28"/>
          <w:lang w:eastAsia="ru-RU"/>
        </w:rPr>
      </w:pPr>
      <w:hyperlink w:anchor="Par693" w:tooltip="Ссылка на текущий документ" w:history="1">
        <w:r w:rsidR="00FE0BEF" w:rsidRPr="00FE0BEF">
          <w:rPr>
            <w:rFonts w:eastAsia="Times New Roman"/>
            <w:b/>
            <w:szCs w:val="28"/>
            <w:lang w:eastAsia="ru-RU"/>
          </w:rPr>
          <w:t>КРИТЕРИИ</w:t>
        </w:r>
      </w:hyperlink>
    </w:p>
    <w:p w14:paraId="706A8026" w14:textId="77777777" w:rsidR="00FE0BEF" w:rsidRPr="00FE0BEF" w:rsidRDefault="00FE0BEF" w:rsidP="003C6BD5">
      <w:pPr>
        <w:widowControl w:val="0"/>
        <w:autoSpaceDE w:val="0"/>
        <w:autoSpaceDN w:val="0"/>
        <w:adjustRightInd w:val="0"/>
        <w:spacing w:after="60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E0BEF">
        <w:rPr>
          <w:rFonts w:eastAsia="Times New Roman"/>
          <w:b/>
          <w:szCs w:val="28"/>
          <w:lang w:eastAsia="ru-RU"/>
        </w:rPr>
        <w:t>(показатели) конкурсного отбора</w:t>
      </w:r>
    </w:p>
    <w:tbl>
      <w:tblPr>
        <w:tblW w:w="979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229"/>
        <w:gridCol w:w="1756"/>
        <w:gridCol w:w="11"/>
      </w:tblGrid>
      <w:tr w:rsidR="00FE0BEF" w:rsidRPr="00FE0BEF" w14:paraId="3D6FB137" w14:textId="77777777" w:rsidTr="003C6BD5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31D07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№ </w:t>
            </w:r>
          </w:p>
          <w:p w14:paraId="183D6CB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п/п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F58E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Наименование критерия (показателя) конкурсного отбора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8376C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Количество баллов</w:t>
            </w:r>
          </w:p>
        </w:tc>
      </w:tr>
      <w:tr w:rsidR="00FE0BEF" w:rsidRPr="00FE0BEF" w14:paraId="212548AE" w14:textId="77777777" w:rsidTr="003C6BD5">
        <w:trPr>
          <w:trHeight w:val="20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626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15" w:name="Par699"/>
            <w:bookmarkEnd w:id="15"/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A21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Учет масштабности, стоимости и комплексности реализации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1834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6</w:t>
            </w:r>
          </w:p>
        </w:tc>
      </w:tr>
      <w:tr w:rsidR="00FE0BEF" w:rsidRPr="00FE0BEF" w14:paraId="1DC65A8E" w14:textId="77777777" w:rsidTr="003C6BD5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FC8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26FB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Соответствие целей профильной смены направлениям государственной </w:t>
            </w:r>
            <w:hyperlink r:id="rId15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Pr="00FE0BEF">
                <w:rPr>
                  <w:rFonts w:eastAsia="Times New Roman"/>
                  <w:szCs w:val="28"/>
                  <w:lang w:eastAsia="ru-RU"/>
                </w:rPr>
                <w:t>программы</w:t>
              </w:r>
            </w:hyperlink>
            <w:r w:rsidRPr="00FE0BEF">
              <w:rPr>
                <w:rFonts w:eastAsia="Times New Roman"/>
                <w:szCs w:val="28"/>
                <w:lang w:eastAsia="ru-RU"/>
              </w:rPr>
              <w:t xml:space="preserve">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36AD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20312F8D" w14:textId="77777777" w:rsidTr="003C6BD5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CAE0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D6EC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Обеспечение реализации профильной смены, имеющей межведомственный характер: участие различных органи-заций, учреждений, общественных объединений, учре-ждений культуры и организаций дополнительного обра-зования в проведении профильных смен (социальные партнеры):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09F0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3</w:t>
            </w:r>
          </w:p>
        </w:tc>
      </w:tr>
      <w:tr w:rsidR="00FE0BEF" w:rsidRPr="00FE0BEF" w14:paraId="57AE17B8" w14:textId="77777777" w:rsidTr="003C6BD5">
        <w:trPr>
          <w:trHeight w:val="27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F88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1529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3 социальных партнеров и менее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AB0D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173767CB" w14:textId="77777777" w:rsidTr="003C6BD5">
        <w:trPr>
          <w:trHeight w:val="32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C6D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9B7A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от 4 до 5 (включительно)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7FB7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2F72F856" w14:textId="77777777" w:rsidTr="003C6BD5">
        <w:trPr>
          <w:trHeight w:val="351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58AD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B7D5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более 5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477C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20D9828B" w14:textId="77777777" w:rsidTr="003C6BD5">
        <w:trPr>
          <w:trHeight w:val="351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D12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EDF0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не менее 3 писем поддержки от социальных партнеров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ED9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43E5DA7F" w14:textId="77777777" w:rsidTr="003C6BD5">
        <w:trPr>
          <w:trHeight w:val="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1D88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16" w:name="Par708"/>
            <w:bookmarkEnd w:id="16"/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C783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Ресурсное обеспечение и обоснование социально-экономической целесообразности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2F7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20</w:t>
            </w:r>
          </w:p>
        </w:tc>
      </w:tr>
      <w:tr w:rsidR="00FE0BEF" w:rsidRPr="00FE0BEF" w14:paraId="6C0F3FAF" w14:textId="77777777" w:rsidTr="003C6BD5">
        <w:trPr>
          <w:trHeight w:val="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C14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A0F5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Ресурсное обеспечение реализации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C380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8</w:t>
            </w:r>
          </w:p>
        </w:tc>
      </w:tr>
      <w:tr w:rsidR="00FE0BEF" w:rsidRPr="00FE0BEF" w14:paraId="29D7A3D7" w14:textId="77777777" w:rsidTr="003C6BD5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B0B2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2.1.1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4E5B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Кадровые ресурсы (опыт, квалификация специалистов, реализующих программу профильной смены):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2DBD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3</w:t>
            </w:r>
          </w:p>
        </w:tc>
      </w:tr>
      <w:tr w:rsidR="00FE0BEF" w:rsidRPr="00FE0BEF" w14:paraId="43D735CD" w14:textId="77777777" w:rsidTr="003C6BD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52A7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A523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3 и менее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1236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4F65EB8E" w14:textId="77777777" w:rsidTr="003C6BD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7D317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9D62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от 4 до 5 (включительно)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8490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498B2C33" w14:textId="77777777" w:rsidTr="003C6BD5">
        <w:trPr>
          <w:trHeight w:val="5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A7CE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68D5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более 5 специалистов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6A9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201079D6" w14:textId="77777777" w:rsidTr="003C6BD5">
        <w:trPr>
          <w:gridAfter w:val="1"/>
          <w:wAfter w:w="11" w:type="dxa"/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B7857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2.1.2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9D5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Научно-методические ресурсы (наличие информационно-методических материалов по итогам проведенной в предыдущие два года профильной смены):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3DBB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7A033F19" w14:textId="77777777" w:rsidTr="003C6BD5">
        <w:trPr>
          <w:gridAfter w:val="1"/>
          <w:wAfter w:w="11" w:type="dxa"/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EBA5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2.1.3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087C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Материально-технические ресурсы (наличие оборудования, материалов, необходимых для реализации профильной смены)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EEA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1F527FBD" w14:textId="77777777" w:rsidTr="003C6BD5">
        <w:trPr>
          <w:gridAfter w:val="1"/>
          <w:wAfter w:w="11" w:type="dxa"/>
          <w:trHeight w:val="324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88D27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2.1.4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C00B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Информационные ресурсы (официальные </w:t>
            </w:r>
            <w:r w:rsidRPr="00FE0BEF">
              <w:rPr>
                <w:rFonts w:eastAsia="Times New Roman" w:cs="Arial"/>
                <w:szCs w:val="28"/>
                <w:lang w:eastAsia="ru-RU"/>
              </w:rPr>
              <w:t>сайты, информационные порталы, страницы в социальных сетях в информационно-телекоммуникационной сети «Интернет»), в том числе социальных партнеров: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517E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3</w:t>
            </w:r>
          </w:p>
        </w:tc>
      </w:tr>
      <w:tr w:rsidR="00FE0BEF" w:rsidRPr="00FE0BEF" w14:paraId="42269870" w14:textId="77777777" w:rsidTr="003C6BD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3D8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3D23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3 и менее ресурсов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4329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1F64155D" w14:textId="77777777" w:rsidTr="003C6BD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2CDA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7D4F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от 4 до 5 (включительно) ресурсов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A6A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2F0394B5" w14:textId="77777777" w:rsidTr="003C6BD5">
        <w:trPr>
          <w:gridAfter w:val="1"/>
          <w:wAfter w:w="11" w:type="dxa"/>
          <w:trHeight w:val="324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547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8741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более 5 ресурсов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9F4D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79E45B4A" w14:textId="77777777" w:rsidTr="003C6BD5">
        <w:trPr>
          <w:gridAfter w:val="1"/>
          <w:wAfter w:w="11" w:type="dxa"/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CB61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2CED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Обоснование социальной целесообразности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442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34848075" w14:textId="77777777" w:rsidTr="003C6BD5">
        <w:trPr>
          <w:gridAfter w:val="1"/>
          <w:wAfter w:w="11" w:type="dxa"/>
          <w:trHeight w:val="449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F1EE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0F82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>Наличие у некоммерческой организации постоянно действующего официального сайта в информационно-телекоммуникационной сети «Интернет»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CDC8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63EF4EF3" w14:textId="77777777" w:rsidTr="003C6BD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0CD8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FF9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Наличие прописанного механизма конкурсного отбора участников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23E5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3FCB40E2" w14:textId="77777777" w:rsidTr="003C6BD5">
        <w:trPr>
          <w:gridAfter w:val="1"/>
          <w:wAfter w:w="11" w:type="dxa"/>
        </w:trPr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4B6E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2.5</w:t>
            </w: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10E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Планирование бюджета профильной смены и обоснование планируемых расходов в соответствии с целями и задачами профильной смены (согласно смете планируемых расходов с обоснованием затрат):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A8A7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794DFC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 w:cs="Arial"/>
                <w:szCs w:val="28"/>
                <w:lang w:eastAsia="ru-RU"/>
              </w:rPr>
              <w:t>2</w:t>
            </w:r>
          </w:p>
        </w:tc>
      </w:tr>
      <w:tr w:rsidR="00FE0BEF" w:rsidRPr="00FE0BEF" w14:paraId="34BC03DD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506EC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905B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расходы не обоснованы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E03C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0</w:t>
            </w:r>
          </w:p>
        </w:tc>
      </w:tr>
      <w:tr w:rsidR="00FE0BEF" w:rsidRPr="00FE0BEF" w14:paraId="121AFBCD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CF341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CC068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расходы обоснованы не полностью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E2DAD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1</w:t>
            </w:r>
          </w:p>
        </w:tc>
      </w:tr>
      <w:tr w:rsidR="00FE0BEF" w:rsidRPr="00FE0BEF" w14:paraId="77B70011" w14:textId="77777777" w:rsidTr="003C6BD5">
        <w:trPr>
          <w:gridAfter w:val="1"/>
          <w:wAfter w:w="11" w:type="dxa"/>
          <w:trHeight w:val="477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A928F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55370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расходы обоснованы в полной мере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EC136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2</w:t>
            </w:r>
          </w:p>
        </w:tc>
      </w:tr>
      <w:tr w:rsidR="00FE0BEF" w:rsidRPr="00FE0BEF" w14:paraId="5C461548" w14:textId="77777777" w:rsidTr="003C6BD5">
        <w:trPr>
          <w:gridAfter w:val="1"/>
          <w:wAfter w:w="11" w:type="dxa"/>
        </w:trPr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A8902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lastRenderedPageBreak/>
              <w:t>2.6</w:t>
            </w: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6DCBB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Собственный вклад организации и дополнительные ресурсы, привлекаемые на реализацию проекта</w:t>
            </w:r>
            <w:r w:rsidRPr="00FE0BEF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EC4F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0C16A860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FE0BEF" w:rsidRPr="00FE0BEF" w14:paraId="72038086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6405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C6C4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наличие собственного вклада некоммерческой организации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3AD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1</w:t>
            </w:r>
          </w:p>
        </w:tc>
      </w:tr>
      <w:tr w:rsidR="00FE0BEF" w:rsidRPr="00FE0BEF" w14:paraId="7D679760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86A6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84C6B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894F7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1</w:t>
            </w:r>
          </w:p>
        </w:tc>
      </w:tr>
      <w:tr w:rsidR="00FE0BEF" w:rsidRPr="00FE0BEF" w14:paraId="59BE8AB5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414E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0F161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наличие привлеченных средств спонсоров (при наличии подтверждения средств письмами поддержки)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8D7E1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2</w:t>
            </w:r>
          </w:p>
        </w:tc>
      </w:tr>
      <w:tr w:rsidR="00FE0BEF" w:rsidRPr="00FE0BEF" w14:paraId="6363792C" w14:textId="77777777" w:rsidTr="003C6BD5">
        <w:trPr>
          <w:gridAfter w:val="1"/>
          <w:wAfter w:w="11" w:type="dxa"/>
        </w:trPr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C35E4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72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C7181" w14:textId="77777777" w:rsidR="00FE0BEF" w:rsidRPr="00FE0BEF" w:rsidRDefault="00FE0BEF" w:rsidP="00FE0BEF">
            <w:pPr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наличие привлеченных иных средств (при наличии подтверждающих документов (писем, соглашений и прочих документов)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B1723" w14:textId="77777777" w:rsidR="00FE0BEF" w:rsidRPr="00FE0BEF" w:rsidRDefault="00FE0BEF" w:rsidP="00FE0BEF">
            <w:pPr>
              <w:ind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FE0BEF">
              <w:rPr>
                <w:rFonts w:eastAsia="Times New Roman"/>
                <w:szCs w:val="28"/>
                <w:lang w:eastAsia="ar-SA"/>
              </w:rPr>
              <w:t>3</w:t>
            </w:r>
          </w:p>
        </w:tc>
      </w:tr>
      <w:tr w:rsidR="00FE0BEF" w:rsidRPr="00FE0BEF" w14:paraId="37C3D173" w14:textId="77777777" w:rsidTr="003C6BD5">
        <w:trPr>
          <w:gridAfter w:val="1"/>
          <w:wAfter w:w="11" w:type="dxa"/>
          <w:trHeight w:val="57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C768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17" w:name="Par717"/>
            <w:bookmarkEnd w:id="17"/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D232B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Обеспечение адресного характера профильной смены 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AEC9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41E2E04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FE0BEF" w:rsidRPr="00FE0BEF" w14:paraId="0FBEF76F" w14:textId="77777777" w:rsidTr="003C6BD5">
        <w:trPr>
          <w:gridAfter w:val="1"/>
          <w:wAfter w:w="11" w:type="dxa"/>
          <w:trHeight w:val="568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6FCB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9234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Направленность задач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B93A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034BD88B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72B18C6C" w14:textId="77777777" w:rsidTr="003C6BD5">
        <w:trPr>
          <w:gridAfter w:val="1"/>
          <w:wAfter w:w="11" w:type="dxa"/>
          <w:trHeight w:val="3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713E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24BD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 одну социальную группу детей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484A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68D9C9DB" w14:textId="77777777" w:rsidTr="003C6BD5">
        <w:trPr>
          <w:gridAfter w:val="1"/>
          <w:wAfter w:w="11" w:type="dxa"/>
          <w:trHeight w:val="3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50D5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C762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на детей с разным социальным статусом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8F1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2D4990AC" w14:textId="77777777" w:rsidTr="003C6BD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BD5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A545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Проведение профильной смены в первую или четвертую смену летней оздоровительной кампании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2EA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489484F4" w14:textId="77777777" w:rsidTr="003C6BD5">
        <w:trPr>
          <w:gridAfter w:val="1"/>
          <w:wAfter w:w="11" w:type="dxa"/>
          <w:trHeight w:val="2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FE6C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6624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Территориальный охват и состав участников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3FD0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02BDDB5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76726457" w14:textId="77777777" w:rsidTr="003C6BD5">
        <w:trPr>
          <w:gridAfter w:val="1"/>
          <w:wAfter w:w="11" w:type="dxa"/>
          <w:trHeight w:val="26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D512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ED46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участие детей из 5 и менее муниципальных районов (городских 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6623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071D159B" w14:textId="77777777" w:rsidTr="003C6BD5">
        <w:trPr>
          <w:gridAfter w:val="1"/>
          <w:wAfter w:w="11" w:type="dxa"/>
          <w:trHeight w:val="528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05CB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081C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участие детей из 6 до 10 (включительно) муниципальных районов (городских 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0D30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0AFFB58B" w14:textId="77777777" w:rsidTr="003C6BD5">
        <w:trPr>
          <w:gridAfter w:val="1"/>
          <w:wAfter w:w="11" w:type="dxa"/>
          <w:trHeight w:val="63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28F2A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AE6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участие детей из 11 и более муниципальных районов (городских и муниципальных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81F2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1D7F558A" w14:textId="77777777" w:rsidTr="003C6BD5">
        <w:trPr>
          <w:gridAfter w:val="1"/>
          <w:wAfter w:w="11" w:type="dxa"/>
          <w:trHeight w:val="331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3EE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18" w:name="Par727"/>
            <w:bookmarkEnd w:id="18"/>
            <w:r w:rsidRPr="00FE0BE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F1B7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Реализация плана мероприятий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D4008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10EE354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2E1F781D" w14:textId="77777777" w:rsidTr="003C6BD5">
        <w:trPr>
          <w:gridAfter w:val="1"/>
          <w:wAfter w:w="11" w:type="dxa"/>
          <w:trHeight w:val="18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15A1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4.1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8E3D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Соответствие программных мероприятий целям и задачам </w:t>
            </w:r>
            <w:r w:rsidRPr="00FE0BEF">
              <w:rPr>
                <w:rFonts w:eastAsia="Times New Roman"/>
                <w:szCs w:val="28"/>
                <w:lang w:eastAsia="ru-RU"/>
              </w:rPr>
              <w:lastRenderedPageBreak/>
              <w:t>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A7D2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lastRenderedPageBreak/>
              <w:t>1</w:t>
            </w:r>
          </w:p>
        </w:tc>
      </w:tr>
      <w:tr w:rsidR="00FE0BEF" w:rsidRPr="00FE0BEF" w14:paraId="7AC33521" w14:textId="77777777" w:rsidTr="003C6BD5">
        <w:trPr>
          <w:gridAfter w:val="1"/>
          <w:wAfter w:w="11" w:type="dxa"/>
          <w:trHeight w:val="3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FC68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FD2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Взаимосвязь мероприятий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C39D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43CFF434" w14:textId="77777777" w:rsidTr="003C6BD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3F4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19" w:name="Par736"/>
            <w:bookmarkEnd w:id="19"/>
            <w:r w:rsidRPr="00FE0BE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97BA7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Результативность проведения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983B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 8</w:t>
            </w:r>
          </w:p>
        </w:tc>
      </w:tr>
      <w:tr w:rsidR="00FE0BEF" w:rsidRPr="00FE0BEF" w14:paraId="1C4A9040" w14:textId="77777777" w:rsidTr="003C6BD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8433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5.1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6492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Соответствие модели, механизма работы профильной смены направлению государственной программы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1AC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5199BCDC" w14:textId="77777777" w:rsidTr="003C6BD5">
        <w:trPr>
          <w:gridAfter w:val="1"/>
          <w:wAfter w:w="11" w:type="dxa"/>
          <w:trHeight w:val="734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AB0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5.2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470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Подсчет получателей услуг в рамках реализации профильной смены: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871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7F17DD8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1430F63D" w14:textId="77777777" w:rsidTr="003C6BD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F2EB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364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не менее 90% участников от пропускной способности лагеря 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25D4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7D137405" w14:textId="77777777" w:rsidTr="003C6BD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3314B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6C76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не менее 80% участников от пропускной способности лагеря 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033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FE0BEF" w:rsidRPr="00FE0BEF" w14:paraId="31DCFD00" w14:textId="77777777" w:rsidTr="003C6BD5">
        <w:trPr>
          <w:gridAfter w:val="1"/>
          <w:wAfter w:w="11" w:type="dxa"/>
          <w:trHeight w:val="645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6E25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72869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менее 80% участников от пропускной способности лагеря </w:t>
            </w:r>
            <w:r w:rsidRPr="00FE0BEF">
              <w:rPr>
                <w:rFonts w:eastAsia="Times New Roman"/>
                <w:szCs w:val="28"/>
                <w:lang w:eastAsia="ru-RU"/>
              </w:rPr>
              <w:br/>
              <w:t>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60C2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31FA1118" w14:textId="77777777" w:rsidTr="003C6BD5">
        <w:trPr>
          <w:gridAfter w:val="1"/>
          <w:wAfter w:w="11" w:type="dxa"/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2B1C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5.3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A2143" w14:textId="77777777" w:rsidR="00FE0BEF" w:rsidRPr="00FE0BEF" w:rsidRDefault="00FE0BEF" w:rsidP="00FE0BEF">
            <w:pPr>
              <w:snapToGrid w:val="0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 xml:space="preserve">Наличие публикаций о проведении профильной смены </w:t>
            </w:r>
            <w:r w:rsidRPr="00FE0BEF">
              <w:rPr>
                <w:rFonts w:eastAsia="Times New Roman"/>
                <w:bCs/>
                <w:szCs w:val="28"/>
                <w:lang w:eastAsia="ru-RU"/>
              </w:rPr>
              <w:br/>
              <w:t>в средствах массовой информации в период летней оздоровительной кампании: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AF39D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максимально</w:t>
            </w:r>
          </w:p>
          <w:p w14:paraId="5710939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FE0BEF" w:rsidRPr="00FE0BEF" w14:paraId="090F0BBD" w14:textId="77777777" w:rsidTr="003C6BD5">
        <w:trPr>
          <w:gridAfter w:val="1"/>
          <w:wAfter w:w="11" w:type="dxa"/>
          <w:trHeight w:val="29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EA361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E9C06" w14:textId="77777777" w:rsidR="00FE0BEF" w:rsidRPr="00FE0BEF" w:rsidRDefault="00FE0BEF" w:rsidP="00FE0BEF">
            <w:pPr>
              <w:snapToGrid w:val="0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>в муниципальных 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47F93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1DDFD838" w14:textId="77777777" w:rsidTr="003C6BD5">
        <w:trPr>
          <w:gridAfter w:val="1"/>
          <w:wAfter w:w="11" w:type="dxa"/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0344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4049E" w14:textId="77777777" w:rsidR="00FE0BEF" w:rsidRPr="00FE0BEF" w:rsidRDefault="00FE0BEF" w:rsidP="00FE0BEF">
            <w:pPr>
              <w:snapToGrid w:val="0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>в региональных 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1516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4F34D37A" w14:textId="77777777" w:rsidTr="003C6BD5">
        <w:trPr>
          <w:gridAfter w:val="1"/>
          <w:wAfter w:w="11" w:type="dxa"/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68D2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0C19D" w14:textId="77777777" w:rsidR="00FE0BEF" w:rsidRPr="00FE0BEF" w:rsidRDefault="00FE0BEF" w:rsidP="00FE0BEF">
            <w:pPr>
              <w:snapToGrid w:val="0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FE0BEF">
              <w:rPr>
                <w:rFonts w:eastAsia="Times New Roman"/>
                <w:bCs/>
                <w:szCs w:val="28"/>
                <w:lang w:eastAsia="ru-RU"/>
              </w:rPr>
              <w:t>в российских средствах массовой информации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09EB2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58784DC5" w14:textId="77777777" w:rsidTr="003C6BD5">
        <w:trPr>
          <w:gridAfter w:val="1"/>
          <w:wAfter w:w="11" w:type="dxa"/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1CDBB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bookmarkStart w:id="20" w:name="Par748"/>
            <w:bookmarkEnd w:id="20"/>
            <w:r w:rsidRPr="00FE0BEF">
              <w:rPr>
                <w:rFonts w:eastAsia="Times New Roman"/>
                <w:szCs w:val="28"/>
                <w:lang w:eastAsia="ru-RU"/>
              </w:rPr>
              <w:t>5.4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E53AE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Издание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CFE65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FE0BEF" w:rsidRPr="00FE0BEF" w14:paraId="74858913" w14:textId="77777777" w:rsidTr="003C6BD5">
        <w:trPr>
          <w:gridAfter w:val="1"/>
          <w:wAfter w:w="11" w:type="dxa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C59AF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14:paraId="7E193D40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 xml:space="preserve"> Максимальное количество баллов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FC6AC" w14:textId="77777777" w:rsidR="00FE0BEF" w:rsidRPr="00FE0BEF" w:rsidRDefault="00FE0BEF" w:rsidP="00FE0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E0BEF">
              <w:rPr>
                <w:rFonts w:eastAsia="Times New Roman"/>
                <w:szCs w:val="28"/>
                <w:lang w:eastAsia="ru-RU"/>
              </w:rPr>
              <w:t>42</w:t>
            </w:r>
          </w:p>
        </w:tc>
      </w:tr>
    </w:tbl>
    <w:p w14:paraId="41E8A0E1" w14:textId="7B20106D" w:rsidR="00B97209" w:rsidRDefault="00FE0BEF" w:rsidP="003C6BD5">
      <w:pPr>
        <w:widowControl w:val="0"/>
        <w:tabs>
          <w:tab w:val="center" w:pos="5103"/>
        </w:tabs>
        <w:autoSpaceDE w:val="0"/>
        <w:autoSpaceDN w:val="0"/>
        <w:adjustRightInd w:val="0"/>
        <w:spacing w:before="720"/>
        <w:ind w:firstLine="0"/>
        <w:jc w:val="center"/>
        <w:rPr>
          <w:rFonts w:eastAsia="Times New Roman"/>
          <w:szCs w:val="28"/>
          <w:lang w:eastAsia="ru-RU"/>
        </w:rPr>
      </w:pPr>
      <w:r w:rsidRPr="00FE0BEF">
        <w:rPr>
          <w:rFonts w:eastAsia="Times New Roman"/>
          <w:szCs w:val="28"/>
          <w:lang w:eastAsia="ru-RU"/>
        </w:rPr>
        <w:t>___________</w:t>
      </w:r>
    </w:p>
    <w:p w14:paraId="18232FD8" w14:textId="77777777" w:rsidR="00B97209" w:rsidRDefault="00B97209" w:rsidP="00B97209">
      <w:pPr>
        <w:spacing w:line="180" w:lineRule="exact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3BA7CD01" w14:textId="062DE192" w:rsidR="003C6BD5" w:rsidRPr="003C6BD5" w:rsidRDefault="003C6BD5" w:rsidP="003C6BD5">
      <w:pPr>
        <w:ind w:left="4820" w:firstLine="1843"/>
        <w:rPr>
          <w:rFonts w:eastAsia="Times New Roman"/>
          <w:szCs w:val="28"/>
          <w:lang w:eastAsia="ru-RU"/>
        </w:rPr>
      </w:pPr>
      <w:r w:rsidRPr="003C6BD5">
        <w:rPr>
          <w:rFonts w:eastAsia="Times New Roman"/>
          <w:szCs w:val="28"/>
          <w:lang w:eastAsia="ru-RU"/>
        </w:rPr>
        <w:lastRenderedPageBreak/>
        <w:t>Приложение № 3</w:t>
      </w:r>
    </w:p>
    <w:p w14:paraId="2F7073F5" w14:textId="77777777" w:rsidR="003C6BD5" w:rsidRPr="003C6BD5" w:rsidRDefault="003C6BD5" w:rsidP="003C6BD5">
      <w:pPr>
        <w:ind w:left="4820" w:firstLine="1843"/>
        <w:rPr>
          <w:rFonts w:eastAsia="Times New Roman"/>
          <w:szCs w:val="28"/>
          <w:lang w:eastAsia="ru-RU"/>
        </w:rPr>
      </w:pPr>
    </w:p>
    <w:p w14:paraId="081D5A9E" w14:textId="1D624C03" w:rsidR="003C6BD5" w:rsidRPr="003C6BD5" w:rsidRDefault="003C6BD5" w:rsidP="003C6BD5">
      <w:pPr>
        <w:ind w:left="4820" w:firstLine="1843"/>
        <w:rPr>
          <w:rFonts w:eastAsia="Times New Roman"/>
          <w:color w:val="FFFFFF"/>
          <w:szCs w:val="28"/>
          <w:lang w:eastAsia="ru-RU"/>
        </w:rPr>
      </w:pPr>
      <w:r w:rsidRPr="003C6BD5">
        <w:rPr>
          <w:rFonts w:eastAsia="Times New Roman"/>
          <w:szCs w:val="28"/>
          <w:lang w:eastAsia="ru-RU"/>
        </w:rPr>
        <w:t>к Порядку</w:t>
      </w:r>
    </w:p>
    <w:p w14:paraId="692A265A" w14:textId="77777777" w:rsidR="003C6BD5" w:rsidRPr="003C6BD5" w:rsidRDefault="003C6BD5" w:rsidP="003C6BD5">
      <w:pPr>
        <w:shd w:val="clear" w:color="auto" w:fill="FFFFFF"/>
        <w:spacing w:before="7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3C6BD5">
        <w:rPr>
          <w:rFonts w:eastAsia="Times New Roman"/>
          <w:b/>
          <w:caps/>
          <w:color w:val="0D0D0D"/>
          <w:szCs w:val="28"/>
          <w:lang w:eastAsia="ru-RU"/>
        </w:rPr>
        <w:t>Заявка</w:t>
      </w:r>
    </w:p>
    <w:p w14:paraId="110E4B6D" w14:textId="77777777" w:rsidR="003C6BD5" w:rsidRPr="003C6BD5" w:rsidRDefault="003C6BD5" w:rsidP="003C6BD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8"/>
          <w:lang w:eastAsia="ru-RU"/>
        </w:rPr>
      </w:pPr>
      <w:r w:rsidRPr="003C6BD5">
        <w:rPr>
          <w:rFonts w:eastAsia="Times New Roman" w:cs="Arial"/>
          <w:b/>
          <w:color w:val="0D0D0D"/>
          <w:szCs w:val="28"/>
          <w:lang w:eastAsia="ru-RU"/>
        </w:rPr>
        <w:t xml:space="preserve">на участие в </w:t>
      </w:r>
      <w:r w:rsidRPr="003C6BD5">
        <w:rPr>
          <w:rFonts w:eastAsia="Times New Roman" w:cs="Arial"/>
          <w:b/>
          <w:bCs/>
          <w:szCs w:val="28"/>
          <w:lang w:eastAsia="ru-RU"/>
        </w:rPr>
        <w:t>конкурсном отборе среди некоммерческих организаций</w:t>
      </w:r>
    </w:p>
    <w:p w14:paraId="6C704A52" w14:textId="3F35340A" w:rsidR="003C6BD5" w:rsidRPr="003C6BD5" w:rsidRDefault="003C6BD5" w:rsidP="003C6BD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8"/>
          <w:lang w:eastAsia="ru-RU"/>
        </w:rPr>
      </w:pPr>
      <w:r w:rsidRPr="003C6BD5">
        <w:rPr>
          <w:rFonts w:eastAsia="Times New Roman" w:cs="Arial"/>
          <w:b/>
          <w:bCs/>
          <w:szCs w:val="28"/>
          <w:lang w:eastAsia="ru-RU"/>
        </w:rPr>
        <w:t xml:space="preserve">в случае организации ими отдыха и (или) оздоровления детей на </w:t>
      </w:r>
      <w:r>
        <w:rPr>
          <w:rFonts w:eastAsia="Times New Roman" w:cs="Arial"/>
          <w:b/>
          <w:bCs/>
          <w:szCs w:val="28"/>
          <w:lang w:eastAsia="ru-RU"/>
        </w:rPr>
        <w:br/>
      </w:r>
      <w:r w:rsidRPr="003C6BD5">
        <w:rPr>
          <w:rFonts w:eastAsia="Times New Roman" w:cs="Arial"/>
          <w:b/>
          <w:bCs/>
          <w:szCs w:val="28"/>
          <w:lang w:eastAsia="ru-RU"/>
        </w:rPr>
        <w:t xml:space="preserve">территории Кировской области </w:t>
      </w:r>
      <w:r w:rsidRPr="003C6BD5">
        <w:rPr>
          <w:rFonts w:eastAsia="Times New Roman"/>
          <w:b/>
          <w:bCs/>
          <w:szCs w:val="28"/>
          <w:lang w:eastAsia="ru-RU"/>
        </w:rPr>
        <w:t xml:space="preserve">на право получения </w:t>
      </w:r>
      <w:r w:rsidRPr="003C6BD5">
        <w:rPr>
          <w:rFonts w:eastAsia="Times New Roman" w:cs="Arial"/>
          <w:b/>
          <w:bCs/>
          <w:szCs w:val="28"/>
          <w:lang w:eastAsia="ru-RU"/>
        </w:rPr>
        <w:t xml:space="preserve">грантов на </w:t>
      </w:r>
      <w:r>
        <w:rPr>
          <w:rFonts w:eastAsia="Times New Roman" w:cs="Arial"/>
          <w:b/>
          <w:bCs/>
          <w:szCs w:val="28"/>
          <w:lang w:eastAsia="ru-RU"/>
        </w:rPr>
        <w:br/>
      </w:r>
      <w:r w:rsidRPr="003C6BD5">
        <w:rPr>
          <w:rFonts w:eastAsia="Times New Roman" w:cs="Arial"/>
          <w:b/>
          <w:bCs/>
          <w:szCs w:val="28"/>
          <w:lang w:eastAsia="ru-RU"/>
        </w:rPr>
        <w:t>проведение профильных смен в загородных стационарных организациях отдыха и оздоровления детей с круглосуточным пребыванием</w:t>
      </w:r>
    </w:p>
    <w:p w14:paraId="2AE00EB2" w14:textId="77777777" w:rsidR="003C6BD5" w:rsidRPr="003C6BD5" w:rsidRDefault="003C6BD5" w:rsidP="003C6BD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1"/>
        <w:gridCol w:w="3685"/>
      </w:tblGrid>
      <w:tr w:rsidR="003C6BD5" w:rsidRPr="003C6BD5" w14:paraId="6FB80847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382" w14:textId="77777777" w:rsidR="003C6BD5" w:rsidRPr="003C6BD5" w:rsidRDefault="003C6BD5" w:rsidP="003C6BD5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3C6BD5">
              <w:rPr>
                <w:rFonts w:eastAsia="Times New Roman"/>
                <w:szCs w:val="28"/>
                <w:lang w:eastAsia="ru-RU"/>
              </w:rPr>
              <w:t xml:space="preserve">Наименование некоммерческой организации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E20E" w14:textId="771A4530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C6BD5" w:rsidRPr="003C6BD5" w14:paraId="45BA37A9" w14:textId="77777777" w:rsidTr="003C6BD5">
        <w:trPr>
          <w:trHeight w:val="460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79CB" w14:textId="77777777" w:rsidR="003C6BD5" w:rsidRPr="003C6BD5" w:rsidRDefault="003C6BD5" w:rsidP="003C6BD5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3C6BD5">
              <w:rPr>
                <w:rFonts w:eastAsia="Times New Roman"/>
                <w:color w:val="0D0D0D"/>
                <w:szCs w:val="28"/>
                <w:lang w:eastAsia="ru-RU"/>
              </w:rPr>
              <w:t>Адрес регистрации некоммерческой организации</w:t>
            </w:r>
            <w:r w:rsidRPr="003C6BD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06BB" w14:textId="77777777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C6BD5" w:rsidRPr="003C6BD5" w14:paraId="3391E45C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253D" w14:textId="77777777" w:rsidR="003C6BD5" w:rsidRPr="003C6BD5" w:rsidRDefault="003C6BD5" w:rsidP="003C6BD5">
            <w:pPr>
              <w:ind w:firstLine="0"/>
              <w:rPr>
                <w:rFonts w:eastAsia="Times New Roman"/>
                <w:color w:val="0D0D0D"/>
                <w:szCs w:val="28"/>
                <w:lang w:eastAsia="ru-RU"/>
              </w:rPr>
            </w:pPr>
            <w:r w:rsidRPr="003C6BD5">
              <w:rPr>
                <w:rFonts w:eastAsia="Times New Roman"/>
                <w:color w:val="0D0D0D"/>
                <w:szCs w:val="28"/>
                <w:lang w:eastAsia="ru-RU"/>
              </w:rPr>
              <w:t>Телефон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5CA4" w14:textId="77777777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b/>
                <w:bCs/>
                <w:color w:val="0D0D0D"/>
                <w:szCs w:val="28"/>
                <w:lang w:eastAsia="ru-RU"/>
              </w:rPr>
            </w:pPr>
          </w:p>
        </w:tc>
      </w:tr>
      <w:tr w:rsidR="003C6BD5" w:rsidRPr="003C6BD5" w14:paraId="6298D05E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5CA8" w14:textId="77777777" w:rsidR="003C6BD5" w:rsidRPr="003C6BD5" w:rsidRDefault="003C6BD5" w:rsidP="003C6BD5">
            <w:pPr>
              <w:ind w:firstLine="0"/>
              <w:rPr>
                <w:rFonts w:eastAsia="Times New Roman"/>
                <w:color w:val="0D0D0D"/>
                <w:szCs w:val="28"/>
                <w:lang w:eastAsia="ru-RU"/>
              </w:rPr>
            </w:pPr>
            <w:r w:rsidRPr="003C6BD5">
              <w:rPr>
                <w:rFonts w:eastAsia="Times New Roman"/>
                <w:color w:val="0D0D0D"/>
                <w:szCs w:val="28"/>
                <w:lang w:eastAsia="ru-RU"/>
              </w:rPr>
              <w:t>Факс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A4EC" w14:textId="77777777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b/>
                <w:bCs/>
                <w:color w:val="0D0D0D"/>
                <w:szCs w:val="28"/>
                <w:lang w:eastAsia="ru-RU"/>
              </w:rPr>
            </w:pPr>
          </w:p>
        </w:tc>
      </w:tr>
      <w:tr w:rsidR="003C6BD5" w:rsidRPr="003C6BD5" w14:paraId="23711A73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FCD" w14:textId="77777777" w:rsidR="003C6BD5" w:rsidRPr="003C6BD5" w:rsidRDefault="003C6BD5" w:rsidP="003C6BD5">
            <w:pPr>
              <w:ind w:firstLine="0"/>
              <w:rPr>
                <w:rFonts w:eastAsia="Times New Roman"/>
                <w:color w:val="0D0D0D"/>
                <w:szCs w:val="28"/>
                <w:lang w:eastAsia="ru-RU"/>
              </w:rPr>
            </w:pPr>
            <w:r w:rsidRPr="003C6BD5">
              <w:rPr>
                <w:rFonts w:eastAsia="Times New Roman"/>
                <w:color w:val="0D0D0D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634B" w14:textId="77777777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b/>
                <w:bCs/>
                <w:color w:val="0D0D0D"/>
                <w:szCs w:val="28"/>
                <w:lang w:eastAsia="ru-RU"/>
              </w:rPr>
            </w:pPr>
          </w:p>
        </w:tc>
      </w:tr>
      <w:tr w:rsidR="003C6BD5" w:rsidRPr="003C6BD5" w14:paraId="1EB5637D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7E53" w14:textId="77777777" w:rsidR="003C6BD5" w:rsidRPr="003C6BD5" w:rsidRDefault="003C6BD5" w:rsidP="003C6BD5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3C6BD5">
              <w:rPr>
                <w:rFonts w:eastAsia="Times New Roman"/>
                <w:color w:val="0D0D0D"/>
                <w:szCs w:val="28"/>
                <w:lang w:eastAsia="ru-RU"/>
              </w:rPr>
              <w:t>Наименование профильной смены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1A1C" w14:textId="45DD2F4F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C6BD5" w:rsidRPr="003C6BD5" w14:paraId="2B1D21E2" w14:textId="77777777" w:rsidTr="003C6BD5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788B" w14:textId="77777777" w:rsidR="003C6BD5" w:rsidRPr="003C6BD5" w:rsidRDefault="003C6BD5" w:rsidP="003C6BD5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3C6BD5">
              <w:rPr>
                <w:rFonts w:eastAsia="Times New Roman"/>
                <w:szCs w:val="28"/>
                <w:lang w:eastAsia="ru-RU"/>
              </w:rPr>
              <w:t>Перечень прилагаемых документов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46F0" w14:textId="77777777" w:rsidR="003C6BD5" w:rsidRPr="003C6BD5" w:rsidRDefault="003C6BD5" w:rsidP="003C6BD5">
            <w:pPr>
              <w:spacing w:line="360" w:lineRule="auto"/>
              <w:ind w:firstLine="34"/>
              <w:jc w:val="left"/>
              <w:rPr>
                <w:rFonts w:eastAsia="Times New Roman"/>
                <w:b/>
                <w:bCs/>
                <w:color w:val="0D0D0D"/>
                <w:szCs w:val="28"/>
                <w:lang w:eastAsia="ru-RU"/>
              </w:rPr>
            </w:pPr>
          </w:p>
        </w:tc>
      </w:tr>
    </w:tbl>
    <w:p w14:paraId="17A99386" w14:textId="77777777" w:rsidR="003C6BD5" w:rsidRPr="003C6BD5" w:rsidRDefault="003C6BD5" w:rsidP="003C6BD5">
      <w:pPr>
        <w:shd w:val="clear" w:color="auto" w:fill="FFFFFF"/>
        <w:rPr>
          <w:rFonts w:eastAsia="Times New Roman"/>
          <w:b/>
          <w:bCs/>
          <w:color w:val="0D0D0D"/>
          <w:szCs w:val="28"/>
          <w:lang w:eastAsia="ru-RU"/>
        </w:rPr>
      </w:pPr>
    </w:p>
    <w:p w14:paraId="5F8D4CE6" w14:textId="7B9E11E4" w:rsidR="003C6BD5" w:rsidRPr="003C6BD5" w:rsidRDefault="003C6BD5" w:rsidP="003C6BD5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  <w:r w:rsidRPr="003C6BD5">
        <w:rPr>
          <w:rFonts w:eastAsia="Times New Roman"/>
          <w:color w:val="0D0D0D"/>
          <w:szCs w:val="28"/>
          <w:lang w:eastAsia="ru-RU"/>
        </w:rPr>
        <w:t xml:space="preserve">Настоящим даю согласие на публикацию информации об участии </w:t>
      </w:r>
      <w:r w:rsidRPr="003C6BD5">
        <w:rPr>
          <w:rFonts w:eastAsia="Times New Roman"/>
          <w:color w:val="0D0D0D"/>
          <w:szCs w:val="28"/>
          <w:lang w:eastAsia="ru-RU"/>
        </w:rPr>
        <w:br/>
        <w:t xml:space="preserve">в конкурсном отборе </w:t>
      </w:r>
      <w:r w:rsidRPr="003C6BD5">
        <w:rPr>
          <w:rFonts w:eastAsia="Calibri"/>
          <w:szCs w:val="28"/>
        </w:rPr>
        <w:t xml:space="preserve">среди некоммерческих организаций в случае </w:t>
      </w:r>
      <w:r>
        <w:rPr>
          <w:rFonts w:eastAsia="Calibri"/>
          <w:szCs w:val="28"/>
        </w:rPr>
        <w:br/>
      </w:r>
      <w:r w:rsidRPr="003C6BD5">
        <w:rPr>
          <w:rFonts w:eastAsia="Calibri"/>
          <w:szCs w:val="28"/>
        </w:rPr>
        <w:t xml:space="preserve">организации ими отдыха и (или) оздоровления детей на территории Кировской области на право получения грантов на проведение профильных смен в </w:t>
      </w:r>
      <w:r>
        <w:rPr>
          <w:rFonts w:eastAsia="Calibri"/>
          <w:szCs w:val="28"/>
        </w:rPr>
        <w:br/>
      </w:r>
      <w:r w:rsidRPr="003C6BD5">
        <w:rPr>
          <w:rFonts w:eastAsia="Calibri"/>
          <w:szCs w:val="28"/>
        </w:rPr>
        <w:t xml:space="preserve">загородных стационарных организациях отдыха и оздоровления детей с круглосуточным пребыванием детей </w:t>
      </w:r>
      <w:r w:rsidRPr="003C6BD5">
        <w:rPr>
          <w:rFonts w:eastAsia="Times New Roman"/>
          <w:color w:val="0D0D0D"/>
          <w:szCs w:val="28"/>
          <w:lang w:eastAsia="ru-RU"/>
        </w:rPr>
        <w:t xml:space="preserve">и иных сведений на официальном информационном сайте Правительства Кировской области, на официальном </w:t>
      </w:r>
      <w:r>
        <w:rPr>
          <w:rFonts w:eastAsia="Times New Roman"/>
          <w:color w:val="0D0D0D"/>
          <w:szCs w:val="28"/>
          <w:lang w:eastAsia="ru-RU"/>
        </w:rPr>
        <w:br/>
      </w:r>
      <w:r w:rsidRPr="003C6BD5">
        <w:rPr>
          <w:rFonts w:eastAsia="Times New Roman"/>
          <w:color w:val="0D0D0D"/>
          <w:szCs w:val="28"/>
          <w:lang w:eastAsia="ru-RU"/>
        </w:rPr>
        <w:t xml:space="preserve">сайте министерства молодежной политики Кировской области, а также в социальных сетях в информационно-телекоммуникационной сети </w:t>
      </w:r>
      <w:r>
        <w:rPr>
          <w:rFonts w:eastAsia="Times New Roman"/>
          <w:color w:val="0D0D0D"/>
          <w:szCs w:val="28"/>
          <w:lang w:eastAsia="ru-RU"/>
        </w:rPr>
        <w:br/>
      </w:r>
      <w:r w:rsidRPr="003C6BD5">
        <w:rPr>
          <w:rFonts w:eastAsia="Times New Roman"/>
          <w:color w:val="0D0D0D"/>
          <w:szCs w:val="28"/>
          <w:lang w:eastAsia="ru-RU"/>
        </w:rPr>
        <w:t>«Интернет».</w:t>
      </w:r>
    </w:p>
    <w:p w14:paraId="4ACC0FDC" w14:textId="77777777" w:rsidR="003C6BD5" w:rsidRPr="003C6BD5" w:rsidRDefault="003C6BD5" w:rsidP="003C6BD5">
      <w:pPr>
        <w:shd w:val="clear" w:color="auto" w:fill="FFFFFF"/>
        <w:spacing w:line="360" w:lineRule="auto"/>
        <w:rPr>
          <w:rFonts w:eastAsia="Times New Roman"/>
          <w:b/>
          <w:bCs/>
          <w:color w:val="0D0D0D"/>
          <w:szCs w:val="28"/>
          <w:lang w:eastAsia="ru-RU"/>
        </w:rPr>
      </w:pPr>
    </w:p>
    <w:p w14:paraId="118951E0" w14:textId="77777777" w:rsidR="003C6BD5" w:rsidRPr="003C6BD5" w:rsidRDefault="003C6BD5" w:rsidP="003C6BD5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3C6BD5">
        <w:rPr>
          <w:rFonts w:eastAsia="Times New Roman"/>
          <w:color w:val="0D0D0D"/>
          <w:szCs w:val="28"/>
          <w:lang w:eastAsia="ru-RU"/>
        </w:rPr>
        <w:t xml:space="preserve">Руководитель              </w:t>
      </w:r>
      <w:r w:rsidRPr="003C6BD5">
        <w:rPr>
          <w:rFonts w:eastAsia="Times New Roman"/>
          <w:szCs w:val="28"/>
          <w:lang w:eastAsia="ru-RU"/>
        </w:rPr>
        <w:t>________________         __________________________</w:t>
      </w:r>
    </w:p>
    <w:p w14:paraId="5C16C7E1" w14:textId="77777777" w:rsidR="003C6BD5" w:rsidRPr="003C6BD5" w:rsidRDefault="003C6BD5" w:rsidP="003C6BD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C6BD5">
        <w:rPr>
          <w:rFonts w:eastAsia="Times New Roman"/>
          <w:sz w:val="24"/>
          <w:szCs w:val="24"/>
          <w:lang w:eastAsia="ru-RU"/>
        </w:rPr>
        <w:t xml:space="preserve">                                          (подпись)                                (инициалы, фамилия)</w:t>
      </w:r>
    </w:p>
    <w:p w14:paraId="70FEE3D8" w14:textId="7A2164FD" w:rsidR="003C6BD5" w:rsidRPr="003C6BD5" w:rsidRDefault="003C6BD5" w:rsidP="003C6BD5">
      <w:pPr>
        <w:shd w:val="clear" w:color="auto" w:fill="FFFFFF"/>
        <w:ind w:left="142" w:right="96" w:firstLine="0"/>
        <w:rPr>
          <w:rFonts w:eastAsia="Times New Roman"/>
          <w:szCs w:val="28"/>
          <w:lang w:eastAsia="ru-RU"/>
        </w:rPr>
      </w:pPr>
    </w:p>
    <w:p w14:paraId="7D77BEE4" w14:textId="77777777" w:rsidR="003C6BD5" w:rsidRPr="003C6BD5" w:rsidRDefault="003C6BD5" w:rsidP="003C6BD5">
      <w:pPr>
        <w:shd w:val="clear" w:color="auto" w:fill="FFFFFF"/>
        <w:ind w:right="96" w:firstLine="0"/>
        <w:jc w:val="left"/>
        <w:rPr>
          <w:rFonts w:eastAsia="Times New Roman"/>
          <w:szCs w:val="28"/>
          <w:lang w:eastAsia="ru-RU"/>
        </w:rPr>
      </w:pPr>
      <w:r w:rsidRPr="003C6BD5">
        <w:rPr>
          <w:rFonts w:eastAsia="Times New Roman"/>
          <w:szCs w:val="28"/>
          <w:lang w:eastAsia="ru-RU"/>
        </w:rPr>
        <w:t xml:space="preserve">«___» __________ 20__ г.     </w:t>
      </w:r>
    </w:p>
    <w:p w14:paraId="75E3208B" w14:textId="77777777" w:rsidR="003C6BD5" w:rsidRPr="003C6BD5" w:rsidRDefault="003C6BD5" w:rsidP="003C6BD5">
      <w:pPr>
        <w:shd w:val="clear" w:color="auto" w:fill="FFFFFF"/>
        <w:ind w:right="96" w:firstLine="0"/>
        <w:jc w:val="left"/>
        <w:rPr>
          <w:rFonts w:eastAsia="Times New Roman"/>
          <w:color w:val="0D0D0D"/>
          <w:sz w:val="24"/>
          <w:szCs w:val="24"/>
          <w:lang w:eastAsia="ru-RU"/>
        </w:rPr>
      </w:pPr>
      <w:r w:rsidRPr="003C6BD5">
        <w:rPr>
          <w:rFonts w:eastAsia="Times New Roman"/>
          <w:color w:val="0D0D0D"/>
          <w:sz w:val="24"/>
          <w:szCs w:val="24"/>
          <w:lang w:eastAsia="ru-RU"/>
        </w:rPr>
        <w:t>М.П. (при наличии)</w:t>
      </w:r>
    </w:p>
    <w:p w14:paraId="25646E1B" w14:textId="77777777" w:rsidR="003C6BD5" w:rsidRPr="003C6BD5" w:rsidRDefault="003C6BD5" w:rsidP="003C6BD5">
      <w:pPr>
        <w:shd w:val="clear" w:color="auto" w:fill="FFFFFF"/>
        <w:ind w:right="96" w:firstLine="0"/>
        <w:jc w:val="center"/>
        <w:rPr>
          <w:rFonts w:eastAsia="Times New Roman"/>
          <w:color w:val="0D0D0D"/>
          <w:szCs w:val="28"/>
          <w:lang w:eastAsia="ru-RU"/>
        </w:rPr>
      </w:pPr>
    </w:p>
    <w:p w14:paraId="18E0D428" w14:textId="77777777" w:rsidR="003C6BD5" w:rsidRPr="003C6BD5" w:rsidRDefault="003C6BD5" w:rsidP="003C6BD5">
      <w:pPr>
        <w:shd w:val="clear" w:color="auto" w:fill="FFFFFF"/>
        <w:ind w:right="96" w:firstLine="0"/>
        <w:jc w:val="center"/>
        <w:rPr>
          <w:rFonts w:eastAsia="Times New Roman"/>
          <w:color w:val="0D0D0D"/>
          <w:szCs w:val="28"/>
          <w:lang w:eastAsia="ru-RU"/>
        </w:rPr>
      </w:pPr>
      <w:r w:rsidRPr="003C6BD5">
        <w:rPr>
          <w:rFonts w:eastAsia="Times New Roman"/>
          <w:color w:val="0D0D0D"/>
          <w:szCs w:val="28"/>
          <w:lang w:eastAsia="ru-RU"/>
        </w:rPr>
        <w:t>___________</w:t>
      </w:r>
    </w:p>
    <w:p w14:paraId="2FB61004" w14:textId="6E883209" w:rsidR="00FC1CF4" w:rsidRDefault="00FC1CF4" w:rsidP="008772CC">
      <w:pPr>
        <w:autoSpaceDE w:val="0"/>
        <w:autoSpaceDN w:val="0"/>
        <w:adjustRightInd w:val="0"/>
        <w:spacing w:line="360" w:lineRule="auto"/>
        <w:ind w:firstLine="0"/>
        <w:jc w:val="center"/>
      </w:pPr>
    </w:p>
    <w:p w14:paraId="57CDB196" w14:textId="6F43ED48" w:rsidR="003C6BD5" w:rsidRDefault="003C6BD5" w:rsidP="003C6BD5">
      <w:pPr>
        <w:pStyle w:val="2"/>
        <w:suppressAutoHyphens w:val="0"/>
        <w:spacing w:before="0" w:after="0"/>
        <w:ind w:firstLine="6663"/>
        <w:rPr>
          <w:szCs w:val="28"/>
        </w:rPr>
      </w:pPr>
      <w:r>
        <w:rPr>
          <w:szCs w:val="28"/>
        </w:rPr>
        <w:lastRenderedPageBreak/>
        <w:t>Приложение № 4</w:t>
      </w:r>
    </w:p>
    <w:p w14:paraId="0922B75D" w14:textId="77777777" w:rsidR="003C6BD5" w:rsidRDefault="003C6BD5" w:rsidP="003C6BD5">
      <w:pPr>
        <w:pStyle w:val="2"/>
        <w:suppressAutoHyphens w:val="0"/>
        <w:spacing w:before="0" w:after="0"/>
        <w:ind w:firstLine="6663"/>
        <w:rPr>
          <w:szCs w:val="28"/>
        </w:rPr>
      </w:pPr>
    </w:p>
    <w:p w14:paraId="13E12588" w14:textId="1BF2C5C4" w:rsidR="003C6BD5" w:rsidRDefault="003C6BD5" w:rsidP="003C6BD5">
      <w:pPr>
        <w:pStyle w:val="2"/>
        <w:suppressAutoHyphens w:val="0"/>
        <w:spacing w:before="0" w:after="0"/>
        <w:ind w:firstLine="6663"/>
        <w:rPr>
          <w:color w:val="FFFFFF" w:themeColor="background1"/>
          <w:szCs w:val="28"/>
        </w:rPr>
      </w:pPr>
      <w:r>
        <w:rPr>
          <w:szCs w:val="28"/>
        </w:rPr>
        <w:t>к Порядку</w:t>
      </w:r>
    </w:p>
    <w:p w14:paraId="3F699578" w14:textId="77777777" w:rsidR="003C6BD5" w:rsidRDefault="003C6BD5" w:rsidP="003C6BD5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5097E5DF" w14:textId="77777777" w:rsidR="003C6BD5" w:rsidRDefault="003C6BD5" w:rsidP="003C6BD5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6E5A8E93" w14:textId="77777777" w:rsidR="003C6BD5" w:rsidRPr="008254F7" w:rsidRDefault="003C6BD5" w:rsidP="003C6BD5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780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954"/>
        <w:gridCol w:w="3118"/>
      </w:tblGrid>
      <w:tr w:rsidR="003C6BD5" w:rsidRPr="00A609E1" w14:paraId="412EDB71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331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86F6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13BC5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6EE90BCF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6F3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B5D82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06E9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FB5426" w14:paraId="45841E9E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514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2B39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об организации,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принимающей участие в конкурсном отборе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664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4571FC0F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9A3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C950A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E8004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49A18A1A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6C9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E56F7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B3BCA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0C841504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97E" w14:textId="77777777" w:rsidR="003C6BD5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8CA3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Юридический (фактический) адрес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74F90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3021C6C3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CA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65D35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29883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1DE21AB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345" w14:textId="77777777" w:rsidR="003C6BD5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B5C09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Адрес веб-сайта, группы организации в социальных сетях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6810F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66CB54A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7C8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975B6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Ф.И.О. автора, разработчика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название 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коллектива) программы профильной смены с указанием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5877C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021B07A3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B6A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D4373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автора, разработчика (коллектива) программы профильной смены с указанием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14043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0AF6DE82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BA8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069A5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1CD8A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7FFD4B3E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D9F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CDFAC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DAB32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72D88E0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E90" w14:textId="77777777" w:rsidR="003C6BD5" w:rsidRPr="00AA45B4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2983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ата регистрации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56033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24DDD42A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BA4" w14:textId="77777777" w:rsidR="003C6BD5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FD15" w14:textId="77777777" w:rsidR="003C6BD5" w:rsidRPr="00AA45B4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B0E3B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FB5426" w14:paraId="07AE2C8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3EE" w14:textId="77777777" w:rsidR="003C6BD5" w:rsidRPr="00FB5426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0B5E7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Сроки реализации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1CBB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FB5426" w14:paraId="28783999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A416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BB8E" w14:textId="77777777" w:rsidR="003C6BD5" w:rsidRPr="003C766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D0F14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FB5426" w14:paraId="44D98199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796D" w14:textId="77777777" w:rsidR="003C6BD5" w:rsidRPr="00FB5426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D1214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Начало и окончание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B6E0B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1AAAB158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B01C" w14:textId="77777777" w:rsidR="003C6BD5" w:rsidRPr="00FB5426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A00BC" w14:textId="77777777" w:rsidR="003C6BD5" w:rsidRPr="00FB5426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E89D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4E4F43" w14:paraId="08995E46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3C6F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54265" w14:textId="77777777" w:rsidR="003C6BD5" w:rsidRPr="004E4F4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загородном стационарном оздоровительном лагере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EE3" w14:textId="77777777" w:rsidR="003C6BD5" w:rsidRPr="004E4F4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4E4F43" w14:paraId="48BD687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54CE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C5794" w14:textId="77777777" w:rsidR="003C6BD5" w:rsidRPr="003C766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87C18" w14:textId="77777777" w:rsidR="003C6BD5" w:rsidRPr="004E4F43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3C6BD5" w:rsidRPr="00A609E1" w14:paraId="18382399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1A29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15F92" w14:textId="77777777" w:rsidR="003C6BD5" w:rsidRPr="003C766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Вместимость загородн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оздоровительн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лагер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смены в соответствии с нормативными документами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6B96" w14:textId="77777777" w:rsidR="003C6BD5" w:rsidRPr="00FB5426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200CBE9B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0B6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2BE92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5D9AE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3C0B4356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458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87B1D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7C486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29F7BE7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159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30469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Характеристика целевой группы (возраст детей, категории (дети-сироты, дети, оставшиеся без попечения родителей, дети с ограниченными возможностями здоровья и др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0903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63CC55D0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F28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F3AE4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Территориальный охват и состав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участников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300A4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1D36AED2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48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F2954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Описание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системы отбора детей на профильную смену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146D2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32D21A67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189" w14:textId="77777777" w:rsidR="003C6BD5" w:rsidRPr="00C46D48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F370B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Кадровое обеспечение профильной смены (специалисты, реализующие программу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Ф.И.О., должность, опыт и квалификация)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6568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4E3B15E1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B02B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37CB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(о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бщий объем средств,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предусмотренных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15E0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61DFEF33" w14:textId="77777777" w:rsidTr="003C6BD5"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3AF8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A1AF5" w14:textId="77777777" w:rsidR="003C6BD5" w:rsidRPr="003C766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грантовых средств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из 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8DAD5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226AA703" w14:textId="77777777" w:rsidTr="003C6BD5">
        <w:trPr>
          <w:trHeight w:val="3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5EDA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BBD8A" w14:textId="77777777" w:rsidR="003C6BD5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обственные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34A00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6C42985" w14:textId="77777777" w:rsidTr="003C6BD5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5DCBA" w14:textId="77777777" w:rsidR="003C6BD5" w:rsidRPr="00AB3A0D" w:rsidRDefault="003C6BD5" w:rsidP="003C6BD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1C614" w14:textId="77777777" w:rsidR="003C6BD5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D2E88">
              <w:rPr>
                <w:rFonts w:ascii="Times New Roman" w:hAnsi="Times New Roman" w:cs="Times New Roman"/>
                <w:sz w:val="27"/>
                <w:szCs w:val="27"/>
              </w:rPr>
              <w:t>ривлеченные средства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8C682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4BEC05C0" w14:textId="77777777" w:rsidTr="003C6BD5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980F3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4B582" w14:textId="77777777" w:rsidR="003C6BD5" w:rsidRPr="00CB587D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родителей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представителей)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3FDC9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343A310F" w14:textId="77777777" w:rsidTr="003C6BD5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68A6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C703D" w14:textId="77777777" w:rsidR="003C6BD5" w:rsidRPr="003C7663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редства спонсоров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(при наличии подтверждения средств письмами поддержки)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A9606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734368F1" w14:textId="77777777" w:rsidTr="003C6BD5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DDD" w14:textId="77777777" w:rsidR="003C6BD5" w:rsidRPr="003C7663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E60B7" w14:textId="77777777" w:rsidR="003C6BD5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бъем иных средств (</w:t>
            </w:r>
            <w:r w:rsidRPr="007F1F8A">
              <w:rPr>
                <w:rFonts w:ascii="Times New Roman" w:hAnsi="Times New Roman" w:cs="Times New Roman"/>
                <w:sz w:val="27"/>
                <w:szCs w:val="27"/>
              </w:rPr>
              <w:t>при наличии подтверждающих документов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269E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D3EFC4F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4D1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4C17" w14:textId="77777777" w:rsidR="003C6BD5" w:rsidRPr="00A609E1" w:rsidRDefault="003C6BD5" w:rsidP="003C6BD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ресурсы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5D311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B6EEFAE" w14:textId="77777777" w:rsidTr="003C6BD5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0F7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77B67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>
              <w:rPr>
                <w:rFonts w:ascii="Times New Roman" w:hAnsi="Times New Roman"/>
                <w:sz w:val="27"/>
                <w:szCs w:val="27"/>
              </w:rPr>
              <w:t>, с указанием сайтов, информационных порталов, страниц в социальных сетях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 информационно-телекоммуникационной сети «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Интернет</w:t>
            </w:r>
            <w:r>
              <w:rPr>
                <w:rFonts w:ascii="Times New Roman" w:hAnsi="Times New Roman"/>
                <w:sz w:val="27"/>
                <w:szCs w:val="27"/>
              </w:rPr>
              <w:t>», в том числе социальных партнеров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5BF76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F59D17D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992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F2B31" w14:textId="419FCC4E" w:rsidR="003C6BD5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Наличие социальных партнеров при реализации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(указать полное </w:t>
            </w:r>
            <w:r w:rsidR="00996061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наименование партнеров, их роль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в реализации профильной смены)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14:paraId="2878D8E2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 наличии приложить письма поддержки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52719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09A97C29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F01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17B61" w14:textId="77777777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указанием планируемых результатов </w:t>
            </w:r>
            <w:r w:rsidRPr="00C105A5">
              <w:rPr>
                <w:rFonts w:ascii="Times New Roman" w:hAnsi="Times New Roman" w:cs="Times New Roman"/>
                <w:sz w:val="27"/>
                <w:szCs w:val="27"/>
              </w:rPr>
              <w:t>реализации профильной смены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723EA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3D889554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48E" w14:textId="77777777" w:rsidR="003C6BD5" w:rsidRPr="00A609E1" w:rsidRDefault="003C6BD5" w:rsidP="003C6BD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EC63F" w14:textId="4AEEC522" w:rsidR="003C6BD5" w:rsidRPr="00A609E1" w:rsidRDefault="003C6BD5" w:rsidP="003C6BD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Этапы реализации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 у</w:t>
            </w:r>
            <w:r w:rsidR="00996061">
              <w:rPr>
                <w:rFonts w:ascii="Times New Roman" w:hAnsi="Times New Roman" w:cs="Times New Roman"/>
                <w:sz w:val="27"/>
                <w:szCs w:val="27"/>
              </w:rPr>
              <w:t>казанием конкретных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856D9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6BD5" w:rsidRPr="00A609E1" w14:paraId="55D2F8F5" w14:textId="77777777" w:rsidTr="003C6B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0D5" w14:textId="77777777" w:rsidR="003C6BD5" w:rsidRPr="00A609E1" w:rsidRDefault="003C6BD5" w:rsidP="003C6BD5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202A4" w14:textId="77777777" w:rsidR="003C6BD5" w:rsidRPr="00A609E1" w:rsidRDefault="003C6BD5" w:rsidP="003C6BD5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Описание</w:t>
            </w:r>
            <w:r w:rsidRPr="00A609E1">
              <w:rPr>
                <w:sz w:val="27"/>
                <w:szCs w:val="27"/>
              </w:rPr>
              <w:t xml:space="preserve"> механизма оценки эффективности </w:t>
            </w:r>
            <w:r>
              <w:rPr>
                <w:sz w:val="27"/>
                <w:szCs w:val="27"/>
              </w:rPr>
              <w:t xml:space="preserve">реализации </w:t>
            </w:r>
            <w:r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BF717" w14:textId="77777777" w:rsidR="003C6BD5" w:rsidRPr="00A609E1" w:rsidRDefault="003C6BD5" w:rsidP="003C6BD5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9A5B369" w14:textId="77777777" w:rsidR="003C6BD5" w:rsidRDefault="003C6BD5" w:rsidP="003C6BD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E085E9" w14:textId="77777777" w:rsidR="003C6BD5" w:rsidRDefault="003C6BD5" w:rsidP="003C6BD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7DE90D" w14:textId="77777777" w:rsidR="003C6BD5" w:rsidRDefault="003C6BD5" w:rsidP="003C6BD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627468" w14:textId="77777777" w:rsidR="003C6BD5" w:rsidRPr="006E136F" w:rsidRDefault="003C6BD5" w:rsidP="003C6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518AE12" w14:textId="77777777" w:rsidR="003C6BD5" w:rsidRPr="008254F7" w:rsidRDefault="003C6BD5" w:rsidP="003C6BD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3EDABEC8" w14:textId="77777777" w:rsidR="003C6BD5" w:rsidRPr="001B505A" w:rsidRDefault="003C6BD5" w:rsidP="003C6BD5">
      <w:pPr>
        <w:pStyle w:val="ConsPlusNonformat"/>
        <w:spacing w:before="7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8D5DB1E" w14:textId="77777777" w:rsidR="003C6BD5" w:rsidRDefault="003C6BD5" w:rsidP="003C6BD5"/>
    <w:p w14:paraId="6E2C4634" w14:textId="77777777" w:rsidR="003C6BD5" w:rsidRDefault="003C6BD5" w:rsidP="008772CC">
      <w:pPr>
        <w:autoSpaceDE w:val="0"/>
        <w:autoSpaceDN w:val="0"/>
        <w:adjustRightInd w:val="0"/>
        <w:spacing w:line="360" w:lineRule="auto"/>
        <w:ind w:firstLine="0"/>
        <w:jc w:val="center"/>
      </w:pPr>
    </w:p>
    <w:sectPr w:rsidR="003C6BD5" w:rsidSect="00FE0BEF">
      <w:pgSz w:w="11906" w:h="16838"/>
      <w:pgMar w:top="567" w:right="567" w:bottom="1134" w:left="1134" w:header="567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F710" w14:textId="77777777" w:rsidR="0002744B" w:rsidRDefault="0002744B">
      <w:r>
        <w:separator/>
      </w:r>
    </w:p>
  </w:endnote>
  <w:endnote w:type="continuationSeparator" w:id="0">
    <w:p w14:paraId="7099419E" w14:textId="77777777" w:rsidR="0002744B" w:rsidRDefault="0002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32F18" w14:textId="77777777" w:rsidR="0002744B" w:rsidRDefault="0002744B">
      <w:r>
        <w:separator/>
      </w:r>
    </w:p>
  </w:footnote>
  <w:footnote w:type="continuationSeparator" w:id="0">
    <w:p w14:paraId="3601A024" w14:textId="77777777" w:rsidR="0002744B" w:rsidRDefault="0002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8238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3C6BD5" w:rsidRPr="00114A31" w:rsidRDefault="003C6BD5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193F0A">
          <w:rPr>
            <w:noProof/>
            <w:sz w:val="24"/>
            <w:szCs w:val="24"/>
          </w:rPr>
          <w:t>17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3C6BD5" w:rsidRDefault="003C6B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A6503" w14:textId="40C145C7" w:rsidR="003C6BD5" w:rsidRPr="00C07EED" w:rsidRDefault="003C6BD5">
    <w:pPr>
      <w:pStyle w:val="a4"/>
      <w:jc w:val="center"/>
      <w:rPr>
        <w:sz w:val="24"/>
        <w:szCs w:val="24"/>
      </w:rPr>
    </w:pPr>
  </w:p>
  <w:p w14:paraId="5E3ADB1D" w14:textId="77777777" w:rsidR="003C6BD5" w:rsidRDefault="003C6B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6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EA18E10" w14:textId="3132D2F1" w:rsidR="003C6BD5" w:rsidRPr="00534E34" w:rsidRDefault="003C6BD5" w:rsidP="00FE0BEF">
        <w:pPr>
          <w:pStyle w:val="a4"/>
          <w:tabs>
            <w:tab w:val="left" w:pos="1890"/>
            <w:tab w:val="center" w:pos="7923"/>
          </w:tabs>
          <w:jc w:val="center"/>
          <w:rPr>
            <w:sz w:val="24"/>
            <w:szCs w:val="24"/>
          </w:rPr>
        </w:pPr>
        <w:r w:rsidRPr="00534E34">
          <w:rPr>
            <w:sz w:val="24"/>
            <w:szCs w:val="24"/>
          </w:rPr>
          <w:fldChar w:fldCharType="begin"/>
        </w:r>
        <w:r w:rsidRPr="00534E34">
          <w:rPr>
            <w:sz w:val="24"/>
            <w:szCs w:val="24"/>
          </w:rPr>
          <w:instrText>PAGE   \* MERGEFORMAT</w:instrText>
        </w:r>
        <w:r w:rsidRPr="00534E34">
          <w:rPr>
            <w:sz w:val="24"/>
            <w:szCs w:val="24"/>
          </w:rPr>
          <w:fldChar w:fldCharType="separate"/>
        </w:r>
        <w:r w:rsidR="00193F0A">
          <w:rPr>
            <w:noProof/>
            <w:sz w:val="24"/>
            <w:szCs w:val="24"/>
          </w:rPr>
          <w:t>27</w:t>
        </w:r>
        <w:r w:rsidRPr="00534E34">
          <w:rPr>
            <w:sz w:val="24"/>
            <w:szCs w:val="24"/>
          </w:rPr>
          <w:fldChar w:fldCharType="end"/>
        </w:r>
      </w:p>
    </w:sdtContent>
  </w:sdt>
  <w:p w14:paraId="66D3BD00" w14:textId="77777777" w:rsidR="003C6BD5" w:rsidRDefault="003C6BD5" w:rsidP="003C6BD5">
    <w:pPr>
      <w:pStyle w:val="a4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81F7" w14:textId="77777777" w:rsidR="003C6BD5" w:rsidRDefault="003C6BD5">
    <w:pPr>
      <w:pStyle w:val="a4"/>
      <w:jc w:val="center"/>
    </w:pPr>
  </w:p>
  <w:p w14:paraId="06CCCD28" w14:textId="77777777" w:rsidR="003C6BD5" w:rsidRDefault="003C6B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54C"/>
    <w:multiLevelType w:val="multilevel"/>
    <w:tmpl w:val="2C86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81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0"/>
    <w:rsid w:val="00002777"/>
    <w:rsid w:val="00005FE6"/>
    <w:rsid w:val="000265B9"/>
    <w:rsid w:val="0002744B"/>
    <w:rsid w:val="00030773"/>
    <w:rsid w:val="00033105"/>
    <w:rsid w:val="000503C0"/>
    <w:rsid w:val="0005597D"/>
    <w:rsid w:val="00057D49"/>
    <w:rsid w:val="000651FD"/>
    <w:rsid w:val="00080872"/>
    <w:rsid w:val="000A0F72"/>
    <w:rsid w:val="000D2FBA"/>
    <w:rsid w:val="000E27BC"/>
    <w:rsid w:val="000E5B72"/>
    <w:rsid w:val="001167AF"/>
    <w:rsid w:val="001169CA"/>
    <w:rsid w:val="001206A0"/>
    <w:rsid w:val="00133105"/>
    <w:rsid w:val="001415C5"/>
    <w:rsid w:val="00151442"/>
    <w:rsid w:val="00151A5D"/>
    <w:rsid w:val="00155764"/>
    <w:rsid w:val="001631A3"/>
    <w:rsid w:val="00173990"/>
    <w:rsid w:val="00183F75"/>
    <w:rsid w:val="00185EC5"/>
    <w:rsid w:val="00193F0A"/>
    <w:rsid w:val="00194623"/>
    <w:rsid w:val="001B1636"/>
    <w:rsid w:val="001C3354"/>
    <w:rsid w:val="001F156A"/>
    <w:rsid w:val="002017AD"/>
    <w:rsid w:val="00223DD8"/>
    <w:rsid w:val="00231579"/>
    <w:rsid w:val="002367A1"/>
    <w:rsid w:val="0023759D"/>
    <w:rsid w:val="00237FDE"/>
    <w:rsid w:val="00244B11"/>
    <w:rsid w:val="0026191D"/>
    <w:rsid w:val="00261AB1"/>
    <w:rsid w:val="00267FC8"/>
    <w:rsid w:val="00283E9D"/>
    <w:rsid w:val="0029172B"/>
    <w:rsid w:val="00291AD4"/>
    <w:rsid w:val="002A0EF3"/>
    <w:rsid w:val="002C35D6"/>
    <w:rsid w:val="002C3652"/>
    <w:rsid w:val="002E0FF9"/>
    <w:rsid w:val="002F3948"/>
    <w:rsid w:val="00311B30"/>
    <w:rsid w:val="00321ED7"/>
    <w:rsid w:val="00324012"/>
    <w:rsid w:val="00332DCE"/>
    <w:rsid w:val="00335405"/>
    <w:rsid w:val="00347FB3"/>
    <w:rsid w:val="00353F7E"/>
    <w:rsid w:val="003569D2"/>
    <w:rsid w:val="003657A1"/>
    <w:rsid w:val="003659FD"/>
    <w:rsid w:val="00367D62"/>
    <w:rsid w:val="00373C53"/>
    <w:rsid w:val="003846D0"/>
    <w:rsid w:val="00392CA3"/>
    <w:rsid w:val="00393C3E"/>
    <w:rsid w:val="003A66FF"/>
    <w:rsid w:val="003B5F16"/>
    <w:rsid w:val="003C6BD5"/>
    <w:rsid w:val="003D2475"/>
    <w:rsid w:val="003D2FE8"/>
    <w:rsid w:val="003D5495"/>
    <w:rsid w:val="003E67EB"/>
    <w:rsid w:val="004040F1"/>
    <w:rsid w:val="004107D0"/>
    <w:rsid w:val="00416E9C"/>
    <w:rsid w:val="00426402"/>
    <w:rsid w:val="0043153F"/>
    <w:rsid w:val="004412EA"/>
    <w:rsid w:val="004434F4"/>
    <w:rsid w:val="0045211B"/>
    <w:rsid w:val="004522C0"/>
    <w:rsid w:val="00464F3B"/>
    <w:rsid w:val="00474F72"/>
    <w:rsid w:val="004A711D"/>
    <w:rsid w:val="004C10A2"/>
    <w:rsid w:val="004E7E45"/>
    <w:rsid w:val="004F2726"/>
    <w:rsid w:val="004F29B2"/>
    <w:rsid w:val="00503B00"/>
    <w:rsid w:val="00510398"/>
    <w:rsid w:val="005310C6"/>
    <w:rsid w:val="0054214C"/>
    <w:rsid w:val="005462E0"/>
    <w:rsid w:val="00547E92"/>
    <w:rsid w:val="0055710D"/>
    <w:rsid w:val="00560CFD"/>
    <w:rsid w:val="0056254F"/>
    <w:rsid w:val="00563581"/>
    <w:rsid w:val="005671F2"/>
    <w:rsid w:val="005830A1"/>
    <w:rsid w:val="00584731"/>
    <w:rsid w:val="00584E4E"/>
    <w:rsid w:val="00587698"/>
    <w:rsid w:val="005A5385"/>
    <w:rsid w:val="005D4AB7"/>
    <w:rsid w:val="005E5D63"/>
    <w:rsid w:val="00604B64"/>
    <w:rsid w:val="00621BD3"/>
    <w:rsid w:val="00630701"/>
    <w:rsid w:val="006343CB"/>
    <w:rsid w:val="006425EB"/>
    <w:rsid w:val="00646EAD"/>
    <w:rsid w:val="00660E89"/>
    <w:rsid w:val="00696DE2"/>
    <w:rsid w:val="006A6467"/>
    <w:rsid w:val="006B4600"/>
    <w:rsid w:val="006C21C1"/>
    <w:rsid w:val="006C3504"/>
    <w:rsid w:val="0070296A"/>
    <w:rsid w:val="00705537"/>
    <w:rsid w:val="00707E4A"/>
    <w:rsid w:val="00712E10"/>
    <w:rsid w:val="007223F2"/>
    <w:rsid w:val="00725281"/>
    <w:rsid w:val="0072714E"/>
    <w:rsid w:val="00730BAB"/>
    <w:rsid w:val="0073280A"/>
    <w:rsid w:val="00763D25"/>
    <w:rsid w:val="00765576"/>
    <w:rsid w:val="00785657"/>
    <w:rsid w:val="007958A5"/>
    <w:rsid w:val="007966EB"/>
    <w:rsid w:val="007A423D"/>
    <w:rsid w:val="007A70A5"/>
    <w:rsid w:val="007B2EF4"/>
    <w:rsid w:val="007C250E"/>
    <w:rsid w:val="007D62E1"/>
    <w:rsid w:val="007E1D42"/>
    <w:rsid w:val="008128BC"/>
    <w:rsid w:val="0084222E"/>
    <w:rsid w:val="008651E5"/>
    <w:rsid w:val="008772CC"/>
    <w:rsid w:val="008D2DDE"/>
    <w:rsid w:val="008D5550"/>
    <w:rsid w:val="008E0443"/>
    <w:rsid w:val="008E5861"/>
    <w:rsid w:val="008F7423"/>
    <w:rsid w:val="009347CF"/>
    <w:rsid w:val="00942DEE"/>
    <w:rsid w:val="009446D7"/>
    <w:rsid w:val="00970BEB"/>
    <w:rsid w:val="00991BA7"/>
    <w:rsid w:val="00991BCF"/>
    <w:rsid w:val="00996061"/>
    <w:rsid w:val="009C0A77"/>
    <w:rsid w:val="009C2227"/>
    <w:rsid w:val="009C7F42"/>
    <w:rsid w:val="009F48C2"/>
    <w:rsid w:val="009F6CA8"/>
    <w:rsid w:val="00A02576"/>
    <w:rsid w:val="00A10849"/>
    <w:rsid w:val="00A520CF"/>
    <w:rsid w:val="00A54B80"/>
    <w:rsid w:val="00A56406"/>
    <w:rsid w:val="00A61FDD"/>
    <w:rsid w:val="00A8675D"/>
    <w:rsid w:val="00A96504"/>
    <w:rsid w:val="00AA0C6C"/>
    <w:rsid w:val="00AC5734"/>
    <w:rsid w:val="00AC67A3"/>
    <w:rsid w:val="00AF4B58"/>
    <w:rsid w:val="00AF5FF7"/>
    <w:rsid w:val="00B1390B"/>
    <w:rsid w:val="00B153D0"/>
    <w:rsid w:val="00B215C5"/>
    <w:rsid w:val="00B238B4"/>
    <w:rsid w:val="00B27249"/>
    <w:rsid w:val="00B27F3E"/>
    <w:rsid w:val="00B35BF2"/>
    <w:rsid w:val="00B94C73"/>
    <w:rsid w:val="00B97209"/>
    <w:rsid w:val="00BD3258"/>
    <w:rsid w:val="00BF262F"/>
    <w:rsid w:val="00BF6419"/>
    <w:rsid w:val="00C07EED"/>
    <w:rsid w:val="00C11DFC"/>
    <w:rsid w:val="00C21A3B"/>
    <w:rsid w:val="00C3334C"/>
    <w:rsid w:val="00C34E34"/>
    <w:rsid w:val="00C5319C"/>
    <w:rsid w:val="00C7540B"/>
    <w:rsid w:val="00C87274"/>
    <w:rsid w:val="00C873FE"/>
    <w:rsid w:val="00C94344"/>
    <w:rsid w:val="00CE040F"/>
    <w:rsid w:val="00CF59C0"/>
    <w:rsid w:val="00CF7E1F"/>
    <w:rsid w:val="00D04EA0"/>
    <w:rsid w:val="00D11EAA"/>
    <w:rsid w:val="00D140DC"/>
    <w:rsid w:val="00D31243"/>
    <w:rsid w:val="00D42E76"/>
    <w:rsid w:val="00D446B8"/>
    <w:rsid w:val="00D46401"/>
    <w:rsid w:val="00D52FE6"/>
    <w:rsid w:val="00D60C93"/>
    <w:rsid w:val="00D8526F"/>
    <w:rsid w:val="00D87B03"/>
    <w:rsid w:val="00DA3029"/>
    <w:rsid w:val="00DA6FA5"/>
    <w:rsid w:val="00DB2673"/>
    <w:rsid w:val="00DC178A"/>
    <w:rsid w:val="00DE27E5"/>
    <w:rsid w:val="00DF43CB"/>
    <w:rsid w:val="00DF79C3"/>
    <w:rsid w:val="00E066FB"/>
    <w:rsid w:val="00E06F6B"/>
    <w:rsid w:val="00E07608"/>
    <w:rsid w:val="00E3387A"/>
    <w:rsid w:val="00E5530A"/>
    <w:rsid w:val="00E67B6F"/>
    <w:rsid w:val="00E72A48"/>
    <w:rsid w:val="00E8124E"/>
    <w:rsid w:val="00E95FA7"/>
    <w:rsid w:val="00EA091C"/>
    <w:rsid w:val="00EB55E6"/>
    <w:rsid w:val="00EE52AF"/>
    <w:rsid w:val="00EF26FC"/>
    <w:rsid w:val="00F0152F"/>
    <w:rsid w:val="00F01F6D"/>
    <w:rsid w:val="00F05CD7"/>
    <w:rsid w:val="00F20066"/>
    <w:rsid w:val="00F25A9E"/>
    <w:rsid w:val="00F66A2B"/>
    <w:rsid w:val="00F86989"/>
    <w:rsid w:val="00F963CF"/>
    <w:rsid w:val="00FB488F"/>
    <w:rsid w:val="00FC0C36"/>
    <w:rsid w:val="00FC1CF4"/>
    <w:rsid w:val="00FD2D31"/>
    <w:rsid w:val="00FE0BEF"/>
    <w:rsid w:val="00FE1735"/>
    <w:rsid w:val="00FE5FCA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2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7E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EED"/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3C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3C6BD5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stlef">
    <w:name w:val="stlef"/>
    <w:basedOn w:val="a"/>
    <w:rsid w:val="003C6B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7E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EED"/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3C6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3C6BD5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stlef">
    <w:name w:val="stlef"/>
    <w:basedOn w:val="a"/>
    <w:rsid w:val="003C6B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A6B2462A74C2A3977E9F175ED9C3D0494EF3F65038B84626BA8E874F229B49159580EA76A64C1C503477Ay1O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7EF0-99E1-4885-A3E0-328B9410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75</cp:revision>
  <cp:lastPrinted>2023-04-27T07:27:00Z</cp:lastPrinted>
  <dcterms:created xsi:type="dcterms:W3CDTF">2023-04-11T11:28:00Z</dcterms:created>
  <dcterms:modified xsi:type="dcterms:W3CDTF">2023-05-16T14:47:00Z</dcterms:modified>
</cp:coreProperties>
</file>